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40E" w:rsidRPr="00B6540E" w:rsidRDefault="00E35422" w:rsidP="00B6540E">
      <w:pPr>
        <w:pStyle w:val="1"/>
        <w:spacing w:before="120"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6540E">
        <w:rPr>
          <w:rFonts w:ascii="Times New Roman" w:hAnsi="Times New Roman" w:cs="Times New Roman"/>
          <w:sz w:val="28"/>
          <w:szCs w:val="28"/>
          <w:lang w:val="ru-RU"/>
        </w:rPr>
        <w:t>Методическая разработка учебного занятия по информатике</w:t>
      </w:r>
    </w:p>
    <w:p w:rsidR="00037760" w:rsidRPr="00B6540E" w:rsidRDefault="00E35422" w:rsidP="00B6540E">
      <w:pPr>
        <w:pStyle w:val="1"/>
        <w:spacing w:before="120"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6540E">
        <w:rPr>
          <w:rFonts w:ascii="Times New Roman" w:hAnsi="Times New Roman" w:cs="Times New Roman"/>
          <w:sz w:val="28"/>
          <w:szCs w:val="28"/>
          <w:lang w:val="ru-RU"/>
        </w:rPr>
        <w:t>(1 курс СПО)</w:t>
      </w:r>
    </w:p>
    <w:p w:rsidR="00037760" w:rsidRPr="00B6540E" w:rsidRDefault="00E35422">
      <w:pPr>
        <w:pStyle w:val="2"/>
        <w:rPr>
          <w:rFonts w:ascii="Times New Roman" w:hAnsi="Times New Roman" w:cs="Times New Roman"/>
          <w:lang w:val="ru-RU"/>
        </w:rPr>
      </w:pPr>
      <w:r w:rsidRPr="00B6540E">
        <w:rPr>
          <w:rFonts w:ascii="Times New Roman" w:hAnsi="Times New Roman" w:cs="Times New Roman"/>
          <w:lang w:val="ru-RU"/>
        </w:rPr>
        <w:t>Пояснительная записка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Занятие учит студентов 1 курса выполнять расчёты с формулами и абсолютными ссылками в электронных таблицах на профессиональном материале — расчёте годовой потребности в смазочных материалах для промышленного оборудования. </w:t>
      </w:r>
      <w:r w:rsidRPr="00B6540E">
        <w:rPr>
          <w:rFonts w:ascii="Times New Roman" w:hAnsi="Times New Roman" w:cs="Times New Roman"/>
          <w:b/>
          <w:sz w:val="24"/>
          <w:szCs w:val="24"/>
          <w:lang w:val="ru-RU"/>
        </w:rPr>
        <w:t>Разработка предназначена для групп</w:t>
      </w:r>
      <w:r w:rsidRPr="00B6540E">
        <w:rPr>
          <w:rFonts w:ascii="Times New Roman" w:hAnsi="Times New Roman" w:cs="Times New Roman"/>
          <w:b/>
          <w:sz w:val="24"/>
          <w:szCs w:val="24"/>
          <w:lang w:val="ru-RU"/>
        </w:rPr>
        <w:t>ы по профессии 15.02.12 «Монтаж, техническое обслуживание и ремонт промышленного оборудования (по отраслям)»,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но легко переносится на другие профессии заменой исходных данных.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b/>
          <w:sz w:val="24"/>
          <w:szCs w:val="24"/>
          <w:lang w:val="ru-RU"/>
        </w:rPr>
        <w:t>Актуальность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. Общеобразовательная информатика в СПО по требованиям ФГОС СОО и ме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тодики преподавания общеобразовательных дисциплин с учётом профессиональной направленности должна опираться на задачи будущей профессии. Планирование смазочных материалов по графику планово-предупредительного ремонта — типовая задача техника по обслуживани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ю оборудования, которую удобно автоматизировать в таблице.</w:t>
      </w:r>
    </w:p>
    <w:p w:rsidR="00037760" w:rsidRPr="00B6540E" w:rsidRDefault="00E35422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b/>
          <w:sz w:val="24"/>
          <w:szCs w:val="24"/>
          <w:lang w:val="ru-RU"/>
        </w:rPr>
        <w:t>Место в программе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B6540E">
        <w:rPr>
          <w:rFonts w:ascii="Times New Roman" w:hAnsi="Times New Roman" w:cs="Times New Roman"/>
          <w:b/>
          <w:sz w:val="24"/>
          <w:szCs w:val="24"/>
          <w:lang w:val="ru-RU"/>
        </w:rPr>
        <w:t>Раздел «Информационные технологии»,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6540E">
        <w:rPr>
          <w:rFonts w:ascii="Times New Roman" w:hAnsi="Times New Roman" w:cs="Times New Roman"/>
          <w:b/>
          <w:sz w:val="24"/>
          <w:szCs w:val="24"/>
          <w:lang w:val="ru-RU"/>
        </w:rPr>
        <w:t>тема «Технологии обработки числовой информации. Электронные таблицы».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Занятие идёт после знакомства с интерфейсом табличного процессора и пере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д </w:t>
      </w:r>
      <w:r w:rsidRPr="00B6540E">
        <w:rPr>
          <w:rFonts w:ascii="Times New Roman" w:hAnsi="Times New Roman" w:cs="Times New Roman"/>
          <w:b/>
          <w:sz w:val="24"/>
          <w:szCs w:val="24"/>
          <w:lang w:val="ru-RU"/>
        </w:rPr>
        <w:t>темой «Встроенные функции и диаграммы».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Профессионально ориентированное содержание: периодичность замены масла по </w:t>
      </w:r>
      <w:proofErr w:type="spellStart"/>
      <w:proofErr w:type="gramStart"/>
      <w:r w:rsidRPr="00B6540E">
        <w:rPr>
          <w:rFonts w:ascii="Times New Roman" w:hAnsi="Times New Roman" w:cs="Times New Roman"/>
          <w:sz w:val="24"/>
          <w:szCs w:val="24"/>
          <w:lang w:val="ru-RU"/>
        </w:rPr>
        <w:t>моточасам</w:t>
      </w:r>
      <w:proofErr w:type="spellEnd"/>
      <w:r w:rsidRPr="00B6540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B6540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объём</w:t>
      </w:r>
      <w:proofErr w:type="gramEnd"/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заправки, коэффициент доливки на угар и утечки, стоимость масла на год для парка оборудования. Все нормативные значения в з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аданиях учебные и округлённые; перед занятием их стоит сверить с паспортами оборудования мастерской.</w:t>
      </w:r>
    </w:p>
    <w:p w:rsidR="00037760" w:rsidRPr="00B6540E" w:rsidRDefault="00E35422">
      <w:pPr>
        <w:pStyle w:val="2"/>
        <w:rPr>
          <w:rFonts w:ascii="Times New Roman" w:hAnsi="Times New Roman" w:cs="Times New Roman"/>
          <w:sz w:val="24"/>
          <w:szCs w:val="24"/>
        </w:rPr>
      </w:pPr>
      <w:proofErr w:type="spellStart"/>
      <w:r w:rsidRPr="00B6540E">
        <w:rPr>
          <w:rFonts w:ascii="Times New Roman" w:hAnsi="Times New Roman" w:cs="Times New Roman"/>
          <w:sz w:val="24"/>
          <w:szCs w:val="24"/>
        </w:rPr>
        <w:t>Паспорт</w:t>
      </w:r>
      <w:proofErr w:type="spellEnd"/>
      <w:r w:rsidRPr="00B654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40E">
        <w:rPr>
          <w:rFonts w:ascii="Times New Roman" w:hAnsi="Times New Roman" w:cs="Times New Roman"/>
          <w:sz w:val="24"/>
          <w:szCs w:val="24"/>
        </w:rPr>
        <w:t>занятия</w:t>
      </w:r>
      <w:proofErr w:type="spellEnd"/>
    </w:p>
    <w:tbl>
      <w:tblPr>
        <w:tblStyle w:val="a8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037760" w:rsidRPr="00B6540E">
        <w:trPr>
          <w:tblHeader/>
        </w:trPr>
        <w:tc>
          <w:tcPr>
            <w:tcW w:w="4680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  <w:proofErr w:type="spellEnd"/>
          </w:p>
        </w:tc>
        <w:tc>
          <w:tcPr>
            <w:tcW w:w="4680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proofErr w:type="spellEnd"/>
          </w:p>
        </w:tc>
      </w:tr>
      <w:tr w:rsidR="00037760" w:rsidRPr="00E35422"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  <w:proofErr w:type="spellEnd"/>
          </w:p>
        </w:tc>
        <w:tc>
          <w:tcPr>
            <w:tcW w:w="4680" w:type="dxa"/>
          </w:tcPr>
          <w:p w:rsidR="00037760" w:rsidRPr="00E35422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УП.09 </w:t>
            </w:r>
            <w:bookmarkStart w:id="0" w:name="_GoBack"/>
            <w:bookmarkEnd w:id="0"/>
            <w:r w:rsidRPr="00E354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Информатика</w:t>
            </w:r>
          </w:p>
        </w:tc>
      </w:tr>
      <w:tr w:rsidR="00037760" w:rsidRPr="00B6540E">
        <w:tc>
          <w:tcPr>
            <w:tcW w:w="4680" w:type="dxa"/>
          </w:tcPr>
          <w:p w:rsidR="00037760" w:rsidRPr="00E35422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54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Курс, группа</w:t>
            </w:r>
          </w:p>
        </w:tc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курс, специальность 15.02.12 Монтаж, техническое обслуживание и ремонт пром</w:t>
            </w: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ышленного оборудования</w:t>
            </w:r>
          </w:p>
        </w:tc>
      </w:tr>
      <w:tr w:rsidR="00037760" w:rsidRPr="00B6540E">
        <w:tc>
          <w:tcPr>
            <w:tcW w:w="4680" w:type="dxa"/>
          </w:tcPr>
          <w:p w:rsidR="00037760" w:rsidRPr="00E35422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54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</w:t>
            </w:r>
          </w:p>
        </w:tc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Относительные и абсолютные ссылки. Расчёт потребности в смазочных материалах в электронной таблице</w:t>
            </w:r>
          </w:p>
        </w:tc>
      </w:tr>
      <w:tr w:rsidR="00037760" w:rsidRPr="00B6540E"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Комбинированное: изучение нового материала и практическое применение</w:t>
            </w:r>
          </w:p>
        </w:tc>
      </w:tr>
      <w:tr w:rsidR="00037760" w:rsidRPr="00B6540E"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Форма</w:t>
            </w:r>
            <w:proofErr w:type="spellEnd"/>
          </w:p>
        </w:tc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Практическое занятие с элементами кейс-метода</w:t>
            </w:r>
          </w:p>
        </w:tc>
      </w:tr>
      <w:tr w:rsidR="00037760" w:rsidRPr="00B6540E"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  <w:proofErr w:type="spellEnd"/>
          </w:p>
        </w:tc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90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37760" w:rsidRPr="00B6540E"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Методы</w:t>
            </w:r>
            <w:proofErr w:type="spellEnd"/>
          </w:p>
        </w:tc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Объяснительно-иллюстративный, проблемный, практический, работа в парах</w:t>
            </w:r>
          </w:p>
        </w:tc>
      </w:tr>
      <w:tr w:rsidR="00037760" w:rsidRPr="00B6540E"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  <w:proofErr w:type="spellEnd"/>
          </w:p>
        </w:tc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ПК с табличным процессором (Р7-Офис,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МойОфис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LibreOffice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Calc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или </w:t>
            </w: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Excel</w:t>
            </w: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пр</w:t>
            </w: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оектор, раздаточные карточки-задания</w:t>
            </w:r>
          </w:p>
        </w:tc>
      </w:tr>
    </w:tbl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Цель: сформировать умение строить расчётные таблицы с формулами, относительными и абсолютными ссылками для решения профессиональной задачи.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6540E">
        <w:rPr>
          <w:rFonts w:ascii="Times New Roman" w:hAnsi="Times New Roman" w:cs="Times New Roman"/>
          <w:sz w:val="24"/>
          <w:szCs w:val="24"/>
        </w:rPr>
        <w:t>Задачи</w:t>
      </w:r>
      <w:proofErr w:type="spellEnd"/>
      <w:r w:rsidRPr="00B6540E">
        <w:rPr>
          <w:rFonts w:ascii="Times New Roman" w:hAnsi="Times New Roman" w:cs="Times New Roman"/>
          <w:sz w:val="24"/>
          <w:szCs w:val="24"/>
        </w:rPr>
        <w:t>:</w:t>
      </w:r>
    </w:p>
    <w:p w:rsidR="00037760" w:rsidRPr="00B6540E" w:rsidRDefault="00E3542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Образовательная: объяснить различие относительных, абсолютных и смешан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ных ссылок; научить копировать формулы с сохранением нужных ссылок.</w:t>
      </w:r>
    </w:p>
    <w:p w:rsidR="00037760" w:rsidRPr="00B6540E" w:rsidRDefault="00E3542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Развивающая: развивать алгоритмическое мышление, умение переводить инженерную формулу в формулу таблицы, проверять результат на правдоподобие.</w:t>
      </w:r>
    </w:p>
    <w:p w:rsidR="00037760" w:rsidRPr="00B6540E" w:rsidRDefault="00E3542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Воспитательная: формировать бережное отношени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е к расходным материалам и ответственность за точность расчётов.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6540E">
        <w:rPr>
          <w:rFonts w:ascii="Times New Roman" w:hAnsi="Times New Roman" w:cs="Times New Roman"/>
          <w:sz w:val="24"/>
          <w:szCs w:val="24"/>
        </w:rPr>
        <w:t>Планируемые</w:t>
      </w:r>
      <w:proofErr w:type="spellEnd"/>
      <w:r w:rsidRPr="00B654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40E">
        <w:rPr>
          <w:rFonts w:ascii="Times New Roman" w:hAnsi="Times New Roman" w:cs="Times New Roman"/>
          <w:sz w:val="24"/>
          <w:szCs w:val="24"/>
        </w:rPr>
        <w:t>результаты</w:t>
      </w:r>
      <w:proofErr w:type="spellEnd"/>
      <w:r w:rsidRPr="00B6540E">
        <w:rPr>
          <w:rFonts w:ascii="Times New Roman" w:hAnsi="Times New Roman" w:cs="Times New Roman"/>
          <w:sz w:val="24"/>
          <w:szCs w:val="24"/>
        </w:rPr>
        <w:t>.</w:t>
      </w:r>
    </w:p>
    <w:p w:rsidR="00037760" w:rsidRPr="00B6540E" w:rsidRDefault="00E35422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Предметные: студент записывает формулу со ссылками, применяет знак $ для фиксации адреса, копирует формулы маркером заполнения, форматирует числа.</w:t>
      </w:r>
    </w:p>
    <w:p w:rsidR="00037760" w:rsidRPr="00B6540E" w:rsidRDefault="00E35422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B6540E">
        <w:rPr>
          <w:rFonts w:ascii="Times New Roman" w:hAnsi="Times New Roman" w:cs="Times New Roman"/>
          <w:sz w:val="24"/>
          <w:szCs w:val="24"/>
          <w:lang w:val="ru-RU"/>
        </w:rPr>
        <w:t>Метапредметные</w:t>
      </w:r>
      <w:proofErr w:type="spellEnd"/>
      <w:r w:rsidRPr="00B6540E">
        <w:rPr>
          <w:rFonts w:ascii="Times New Roman" w:hAnsi="Times New Roman" w:cs="Times New Roman"/>
          <w:sz w:val="24"/>
          <w:szCs w:val="24"/>
          <w:lang w:val="ru-RU"/>
        </w:rPr>
        <w:t>: планирует порядок расчёта, находит и исправляет ошибку в формуле, аргументирует выбор типа ссылки.</w:t>
      </w:r>
    </w:p>
    <w:p w:rsidR="00037760" w:rsidRPr="00B6540E" w:rsidRDefault="00E35422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Личностные: осознаёт пользу цифровых инструментов в работе по техническому обслуживанию оборудования.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Формируемые общие компетенции (ФГОС СПО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): ОК 01 (выбирать способы решения задач профессиональной деятельности), ОК 02 (использовать современные средства поиска, анализа и </w:t>
      </w:r>
      <w:proofErr w:type="gramStart"/>
      <w:r w:rsidRPr="00B6540E">
        <w:rPr>
          <w:rFonts w:ascii="Times New Roman" w:hAnsi="Times New Roman" w:cs="Times New Roman"/>
          <w:sz w:val="24"/>
          <w:szCs w:val="24"/>
          <w:lang w:val="ru-RU"/>
        </w:rPr>
        <w:t>интерпретации информации</w:t>
      </w:r>
      <w:proofErr w:type="gramEnd"/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и информационные технологии), ОК 04 (эффективно взаимодействовать и работать в коллективе и команде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B6540E">
        <w:rPr>
          <w:rFonts w:ascii="Times New Roman" w:hAnsi="Times New Roman" w:cs="Times New Roman"/>
          <w:sz w:val="24"/>
          <w:szCs w:val="24"/>
          <w:lang w:val="ru-RU"/>
        </w:rPr>
        <w:t>Межпредметные</w:t>
      </w:r>
      <w:proofErr w:type="spellEnd"/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связи: математика (формулы, проценты, округление), физика (объём, единицы измерения), МДК по техническому обслуживанию и ремонту промышленного оборудования (система ППР, смазка).</w:t>
      </w:r>
    </w:p>
    <w:p w:rsidR="00037760" w:rsidRPr="00B6540E" w:rsidRDefault="00E35422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Технологическая карта занятия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Занятие состоит из семи этапов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общей продолжительностью 90 минут; на практику отведено 40 минут.</w:t>
      </w:r>
    </w:p>
    <w:tbl>
      <w:tblPr>
        <w:tblStyle w:val="a8"/>
        <w:tblW w:w="0" w:type="auto"/>
        <w:tblLayout w:type="fixed"/>
        <w:tblLook w:val="042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037760" w:rsidRPr="00B6540E">
        <w:trPr>
          <w:tblHeader/>
        </w:trPr>
        <w:tc>
          <w:tcPr>
            <w:tcW w:w="1872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преподавателя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proofErr w:type="spellEnd"/>
          </w:p>
        </w:tc>
      </w:tr>
      <w:tr w:rsidR="00037760" w:rsidRPr="00B6540E"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момент</w:t>
            </w:r>
            <w:proofErr w:type="spellEnd"/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Приветствует, отмечает присутствующих, проверяет готовность ПК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Включают ПК, открываю</w:t>
            </w: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табличный процессор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Готовность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работе</w:t>
            </w:r>
            <w:proofErr w:type="spellEnd"/>
          </w:p>
        </w:tc>
      </w:tr>
      <w:tr w:rsidR="00037760" w:rsidRPr="00B6540E"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Проводит фронтальный опрос по интерфейсу таблицы и записи формул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Отвечают, называют адрес ячейки, записывают простую формулу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Повторены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базовые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понятия</w:t>
            </w:r>
            <w:proofErr w:type="spellEnd"/>
          </w:p>
        </w:tc>
      </w:tr>
      <w:tr w:rsidR="00037760" w:rsidRPr="00B6540E"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Мотивация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постановка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проблемы</w:t>
            </w:r>
            <w:proofErr w:type="spellEnd"/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Предлагает кейс механика цеха: рассчитать масло на год для парка оборудования; показывает «сломанную» таблицу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Ищут причину ошибки при копировании формулы, формулируют тему и цель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Осознана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проблема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сформулирована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spellEnd"/>
          </w:p>
        </w:tc>
      </w:tr>
      <w:tr w:rsidR="00037760" w:rsidRPr="00B6540E"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нового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</w:t>
            </w: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сняет виды ссылок, демонстрирует клавишу </w:t>
            </w: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 решает пример вместе с группой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Записывают опорный конспект, повторяют действия на своём ПК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Понимание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типов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ссылок</w:t>
            </w:r>
            <w:proofErr w:type="spellEnd"/>
          </w:p>
        </w:tc>
      </w:tr>
      <w:tr w:rsidR="00037760" w:rsidRPr="00B6540E"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Первичное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proofErr w:type="spellEnd"/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Показывает три формулы, просит определить тип ссылок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Устно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отвечают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объясняют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выбор</w:t>
            </w:r>
            <w:proofErr w:type="spellEnd"/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Проверено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понимание</w:t>
            </w:r>
            <w:proofErr w:type="spellEnd"/>
          </w:p>
        </w:tc>
      </w:tr>
      <w:tr w:rsidR="00037760" w:rsidRPr="00B6540E"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Выдаёт карточки, консультирует, наблюдает за </w:t>
            </w: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парами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Выполняют задания 1–3 в парах, задание 4 — по </w:t>
            </w: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желанию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Готовая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расчётная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  <w:proofErr w:type="spellEnd"/>
          </w:p>
        </w:tc>
      </w:tr>
      <w:tr w:rsidR="00037760" w:rsidRPr="00B6540E"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7. Подведение итогов, рефлексия, домашнее задание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Проверяет контрольные значения, выставляет оценки, объясняет домашнее задание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Сверяют результаты, заполняют лист рефлексии</w:t>
            </w:r>
          </w:p>
        </w:tc>
        <w:tc>
          <w:tcPr>
            <w:tcW w:w="1872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  <w:proofErr w:type="spellEnd"/>
          </w:p>
        </w:tc>
      </w:tr>
    </w:tbl>
    <w:p w:rsidR="00037760" w:rsidRPr="00B6540E" w:rsidRDefault="00E35422">
      <w:pPr>
        <w:pStyle w:val="2"/>
        <w:rPr>
          <w:rFonts w:ascii="Times New Roman" w:hAnsi="Times New Roman" w:cs="Times New Roman"/>
          <w:sz w:val="24"/>
          <w:szCs w:val="24"/>
        </w:rPr>
      </w:pPr>
      <w:proofErr w:type="spellStart"/>
      <w:r w:rsidRPr="00B6540E">
        <w:rPr>
          <w:rFonts w:ascii="Times New Roman" w:hAnsi="Times New Roman" w:cs="Times New Roman"/>
          <w:sz w:val="24"/>
          <w:szCs w:val="24"/>
        </w:rPr>
        <w:t>Ход</w:t>
      </w:r>
      <w:proofErr w:type="spellEnd"/>
      <w:r w:rsidRPr="00B654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40E">
        <w:rPr>
          <w:rFonts w:ascii="Times New Roman" w:hAnsi="Times New Roman" w:cs="Times New Roman"/>
          <w:sz w:val="24"/>
          <w:szCs w:val="24"/>
        </w:rPr>
        <w:t>занятия</w:t>
      </w:r>
      <w:proofErr w:type="spellEnd"/>
    </w:p>
    <w:p w:rsidR="00037760" w:rsidRPr="00B6540E" w:rsidRDefault="00E35422">
      <w:pPr>
        <w:pStyle w:val="3"/>
        <w:rPr>
          <w:rFonts w:ascii="Times New Roman" w:hAnsi="Times New Roman" w:cs="Times New Roman"/>
          <w:szCs w:val="24"/>
        </w:rPr>
      </w:pPr>
      <w:r w:rsidRPr="00B6540E">
        <w:rPr>
          <w:rFonts w:ascii="Times New Roman" w:hAnsi="Times New Roman" w:cs="Times New Roman"/>
          <w:szCs w:val="24"/>
        </w:rPr>
        <w:t xml:space="preserve">1. </w:t>
      </w:r>
      <w:proofErr w:type="spellStart"/>
      <w:r w:rsidRPr="00B6540E">
        <w:rPr>
          <w:rFonts w:ascii="Times New Roman" w:hAnsi="Times New Roman" w:cs="Times New Roman"/>
          <w:szCs w:val="24"/>
        </w:rPr>
        <w:t>Организационный</w:t>
      </w:r>
      <w:proofErr w:type="spellEnd"/>
      <w:r w:rsidRPr="00B6540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B6540E">
        <w:rPr>
          <w:rFonts w:ascii="Times New Roman" w:hAnsi="Times New Roman" w:cs="Times New Roman"/>
          <w:szCs w:val="24"/>
        </w:rPr>
        <w:t>момент</w:t>
      </w:r>
      <w:proofErr w:type="spellEnd"/>
      <w:r w:rsidRPr="00B6540E">
        <w:rPr>
          <w:rFonts w:ascii="Times New Roman" w:hAnsi="Times New Roman" w:cs="Times New Roman"/>
          <w:szCs w:val="24"/>
        </w:rPr>
        <w:t xml:space="preserve"> (3 </w:t>
      </w:r>
      <w:proofErr w:type="spellStart"/>
      <w:r w:rsidRPr="00B6540E">
        <w:rPr>
          <w:rFonts w:ascii="Times New Roman" w:hAnsi="Times New Roman" w:cs="Times New Roman"/>
          <w:szCs w:val="24"/>
        </w:rPr>
        <w:t>мин</w:t>
      </w:r>
      <w:proofErr w:type="spellEnd"/>
      <w:r w:rsidRPr="00B6540E">
        <w:rPr>
          <w:rFonts w:ascii="Times New Roman" w:hAnsi="Times New Roman" w:cs="Times New Roman"/>
          <w:szCs w:val="24"/>
        </w:rPr>
        <w:t>)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Преподаватель приветствует группу, отмечает отсутствующих, просит о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ткрыть табличный процессор и файл-заготовку «Смазка» из общей папки.</w:t>
      </w:r>
    </w:p>
    <w:p w:rsidR="00037760" w:rsidRPr="00B6540E" w:rsidRDefault="00E35422">
      <w:pPr>
        <w:pStyle w:val="3"/>
        <w:rPr>
          <w:rFonts w:ascii="Times New Roman" w:hAnsi="Times New Roman" w:cs="Times New Roman"/>
          <w:szCs w:val="24"/>
          <w:lang w:val="ru-RU"/>
        </w:rPr>
      </w:pPr>
      <w:r w:rsidRPr="00B6540E">
        <w:rPr>
          <w:rFonts w:ascii="Times New Roman" w:hAnsi="Times New Roman" w:cs="Times New Roman"/>
          <w:szCs w:val="24"/>
          <w:lang w:val="ru-RU"/>
        </w:rPr>
        <w:t>2. Актуализация знаний (7 мин)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Фронтальный опрос:</w:t>
      </w:r>
    </w:p>
    <w:p w:rsidR="00037760" w:rsidRPr="00B6540E" w:rsidRDefault="00E3542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Из чего состоит адрес ячейки? (Буква столбца и номер строки, </w:t>
      </w:r>
      <w:proofErr w:type="gramStart"/>
      <w:r w:rsidRPr="00B6540E">
        <w:rPr>
          <w:rFonts w:ascii="Times New Roman" w:hAnsi="Times New Roman" w:cs="Times New Roman"/>
          <w:sz w:val="24"/>
          <w:szCs w:val="24"/>
          <w:lang w:val="ru-RU"/>
        </w:rPr>
        <w:t>например</w:t>
      </w:r>
      <w:proofErr w:type="gramEnd"/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6540E">
        <w:rPr>
          <w:rFonts w:ascii="Times New Roman" w:hAnsi="Times New Roman" w:cs="Times New Roman"/>
          <w:sz w:val="24"/>
          <w:szCs w:val="24"/>
        </w:rPr>
        <w:t>C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5.)</w:t>
      </w:r>
    </w:p>
    <w:p w:rsidR="00037760" w:rsidRPr="00B6540E" w:rsidRDefault="00E3542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С какого знака начинается формула? </w:t>
      </w:r>
      <w:r w:rsidRPr="00B6540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6540E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B654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40E">
        <w:rPr>
          <w:rFonts w:ascii="Times New Roman" w:hAnsi="Times New Roman" w:cs="Times New Roman"/>
          <w:sz w:val="24"/>
          <w:szCs w:val="24"/>
        </w:rPr>
        <w:t>знака</w:t>
      </w:r>
      <w:proofErr w:type="spellEnd"/>
      <w:r w:rsidRPr="00B6540E">
        <w:rPr>
          <w:rFonts w:ascii="Times New Roman" w:hAnsi="Times New Roman" w:cs="Times New Roman"/>
          <w:sz w:val="24"/>
          <w:szCs w:val="24"/>
        </w:rPr>
        <w:t xml:space="preserve"> «=».)</w:t>
      </w:r>
    </w:p>
    <w:p w:rsidR="00037760" w:rsidRPr="00B6540E" w:rsidRDefault="00E3542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Что произой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дёт с формулой 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=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A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1+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B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1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при копировании на строку ниже? </w:t>
      </w:r>
      <w:r w:rsidRPr="00B6540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6540E">
        <w:rPr>
          <w:rFonts w:ascii="Times New Roman" w:hAnsi="Times New Roman" w:cs="Times New Roman"/>
          <w:sz w:val="24"/>
          <w:szCs w:val="24"/>
        </w:rPr>
        <w:t>Станет</w:t>
      </w:r>
      <w:proofErr w:type="spellEnd"/>
      <w:r w:rsidRPr="00B6540E">
        <w:rPr>
          <w:rFonts w:ascii="Times New Roman" w:hAnsi="Times New Roman" w:cs="Times New Roman"/>
          <w:sz w:val="24"/>
          <w:szCs w:val="24"/>
        </w:rPr>
        <w:t xml:space="preserve"> 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=A2+B2</w:t>
      </w:r>
      <w:r w:rsidRPr="00B6540E">
        <w:rPr>
          <w:rFonts w:ascii="Times New Roman" w:hAnsi="Times New Roman" w:cs="Times New Roman"/>
          <w:sz w:val="24"/>
          <w:szCs w:val="24"/>
        </w:rPr>
        <w:t>.)</w:t>
      </w:r>
    </w:p>
    <w:p w:rsidR="00037760" w:rsidRPr="00B6540E" w:rsidRDefault="00E3542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Как быстро скопировать формулу на соседние ячейки? </w:t>
      </w:r>
      <w:r w:rsidRPr="00B6540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6540E">
        <w:rPr>
          <w:rFonts w:ascii="Times New Roman" w:hAnsi="Times New Roman" w:cs="Times New Roman"/>
          <w:sz w:val="24"/>
          <w:szCs w:val="24"/>
        </w:rPr>
        <w:t>Маркером</w:t>
      </w:r>
      <w:proofErr w:type="spellEnd"/>
      <w:r w:rsidRPr="00B654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40E">
        <w:rPr>
          <w:rFonts w:ascii="Times New Roman" w:hAnsi="Times New Roman" w:cs="Times New Roman"/>
          <w:sz w:val="24"/>
          <w:szCs w:val="24"/>
        </w:rPr>
        <w:t>заполнения</w:t>
      </w:r>
      <w:proofErr w:type="spellEnd"/>
      <w:r w:rsidRPr="00B6540E">
        <w:rPr>
          <w:rFonts w:ascii="Times New Roman" w:hAnsi="Times New Roman" w:cs="Times New Roman"/>
          <w:sz w:val="24"/>
          <w:szCs w:val="24"/>
        </w:rPr>
        <w:t>.)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Вопрос 3 — ключевой: он подводит к проблеме занятия.</w:t>
      </w:r>
    </w:p>
    <w:p w:rsidR="00037760" w:rsidRPr="00B6540E" w:rsidRDefault="00E35422">
      <w:pPr>
        <w:pStyle w:val="3"/>
        <w:rPr>
          <w:rFonts w:ascii="Times New Roman" w:hAnsi="Times New Roman" w:cs="Times New Roman"/>
          <w:szCs w:val="24"/>
          <w:lang w:val="ru-RU"/>
        </w:rPr>
      </w:pPr>
      <w:r w:rsidRPr="00B6540E">
        <w:rPr>
          <w:rFonts w:ascii="Times New Roman" w:hAnsi="Times New Roman" w:cs="Times New Roman"/>
          <w:szCs w:val="24"/>
          <w:lang w:val="ru-RU"/>
        </w:rPr>
        <w:t>3. Мотивация и постановка проблемы (8 мин)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Преподаватель: «Механик цеха составляет заявку на масло на год для пяти единиц оборудования. Он сделал таблицу, посчитал первую строку — всё верно. Скопировал формулу вниз, и для гидропресса вышло 80 тысяч литров. Найдите ошибку».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На экране таблица, где в </w:t>
      </w:r>
      <w:r w:rsidRPr="00B6540E">
        <w:rPr>
          <w:rFonts w:ascii="Times New Roman" w:hAnsi="Times New Roman" w:cs="Times New Roman"/>
          <w:sz w:val="24"/>
          <w:szCs w:val="24"/>
        </w:rPr>
        <w:t>E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6 записано 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=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B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6*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D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6*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B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1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, а после копирования в </w:t>
      </w:r>
      <w:r w:rsidRPr="00B6540E">
        <w:rPr>
          <w:rFonts w:ascii="Times New Roman" w:hAnsi="Times New Roman" w:cs="Times New Roman"/>
          <w:sz w:val="24"/>
          <w:szCs w:val="24"/>
        </w:rPr>
        <w:t>E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7 стоит 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=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B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7*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D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7*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B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2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, в </w:t>
      </w:r>
      <w:r w:rsidRPr="00B6540E">
        <w:rPr>
          <w:rFonts w:ascii="Times New Roman" w:hAnsi="Times New Roman" w:cs="Times New Roman"/>
          <w:sz w:val="24"/>
          <w:szCs w:val="24"/>
        </w:rPr>
        <w:t>E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8 — 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=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B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8*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D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8*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B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3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. Коэффициент доливки лежит только в </w:t>
      </w:r>
      <w:r w:rsidRPr="00B6540E">
        <w:rPr>
          <w:rFonts w:ascii="Times New Roman" w:hAnsi="Times New Roman" w:cs="Times New Roman"/>
          <w:sz w:val="24"/>
          <w:szCs w:val="24"/>
        </w:rPr>
        <w:t>B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1, поэтому ниже формула умножает на цену масла и годовой фонд времени.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Студенты в парах ищут причину 2–3 минуты. Итог обсуждения: при коп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ировании адрес </w:t>
      </w:r>
      <w:r w:rsidRPr="00B6540E">
        <w:rPr>
          <w:rFonts w:ascii="Times New Roman" w:hAnsi="Times New Roman" w:cs="Times New Roman"/>
          <w:sz w:val="24"/>
          <w:szCs w:val="24"/>
        </w:rPr>
        <w:t>B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1 «съезжает», а он должен оставаться на месте. Студенты формулируют тему и цель: научиться фиксировать адрес ячейки в формуле.</w:t>
      </w:r>
    </w:p>
    <w:p w:rsidR="00037760" w:rsidRPr="00B6540E" w:rsidRDefault="00E35422">
      <w:pPr>
        <w:pStyle w:val="3"/>
        <w:rPr>
          <w:rFonts w:ascii="Times New Roman" w:hAnsi="Times New Roman" w:cs="Times New Roman"/>
          <w:szCs w:val="24"/>
          <w:lang w:val="ru-RU"/>
        </w:rPr>
      </w:pPr>
      <w:r w:rsidRPr="00B6540E">
        <w:rPr>
          <w:rFonts w:ascii="Times New Roman" w:hAnsi="Times New Roman" w:cs="Times New Roman"/>
          <w:szCs w:val="24"/>
          <w:lang w:val="ru-RU"/>
        </w:rPr>
        <w:lastRenderedPageBreak/>
        <w:t>4. Изучение нового материала (17 мин)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Опорный конспект (записывается в тетрадь):</w:t>
      </w:r>
    </w:p>
    <w:tbl>
      <w:tblPr>
        <w:tblStyle w:val="a8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037760" w:rsidRPr="00B6540E">
        <w:trPr>
          <w:tblHeader/>
        </w:trPr>
        <w:tc>
          <w:tcPr>
            <w:tcW w:w="2340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ссылки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Запись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происходит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копировании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Когда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применять</w:t>
            </w:r>
            <w:proofErr w:type="spellEnd"/>
          </w:p>
        </w:tc>
      </w:tr>
      <w:tr w:rsidR="00037760" w:rsidRPr="00B6540E"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Относительная</w:t>
            </w:r>
            <w:proofErr w:type="spellEnd"/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Style w:val="CodeChar"/>
                <w:rFonts w:ascii="Times New Roman" w:hAnsi="Times New Roman" w:cs="Times New Roman"/>
                <w:sz w:val="24"/>
                <w:szCs w:val="24"/>
              </w:rPr>
              <w:t>B2</w:t>
            </w:r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Меняются и столбец, и строка</w:t>
            </w:r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Данные своей строки: объём заправки, периодичность замены</w:t>
            </w:r>
          </w:p>
        </w:tc>
      </w:tr>
      <w:tr w:rsidR="00037760" w:rsidRPr="00B6540E"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Абсолютная</w:t>
            </w:r>
            <w:proofErr w:type="spellEnd"/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Style w:val="CodeChar"/>
                <w:rFonts w:ascii="Times New Roman" w:hAnsi="Times New Roman" w:cs="Times New Roman"/>
                <w:sz w:val="24"/>
                <w:szCs w:val="24"/>
              </w:rPr>
              <w:t>$B$2</w:t>
            </w:r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меняется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ничего</w:t>
            </w:r>
            <w:proofErr w:type="spellEnd"/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Константа: коэффициент доливки, цена масла, годовой фонд времени</w:t>
            </w:r>
          </w:p>
        </w:tc>
      </w:tr>
      <w:tr w:rsidR="00037760" w:rsidRPr="00B6540E"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  <w:proofErr w:type="spellEnd"/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Style w:val="CodeChar"/>
                <w:rFonts w:ascii="Times New Roman" w:hAnsi="Times New Roman" w:cs="Times New Roman"/>
                <w:sz w:val="24"/>
                <w:szCs w:val="24"/>
              </w:rPr>
              <w:t>$B2</w:t>
            </w: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540E">
              <w:rPr>
                <w:rStyle w:val="CodeChar"/>
                <w:rFonts w:ascii="Times New Roman" w:hAnsi="Times New Roman" w:cs="Times New Roman"/>
                <w:sz w:val="24"/>
                <w:szCs w:val="24"/>
              </w:rPr>
              <w:t>B$2</w:t>
            </w:r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Меняется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только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незафиксированная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proofErr w:type="spellEnd"/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Двумерные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таблицы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×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  <w:proofErr w:type="spellEnd"/>
          </w:p>
        </w:tc>
      </w:tr>
    </w:tbl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Знак доллара ставится вручную или клавишей </w:t>
      </w:r>
      <w:r w:rsidRPr="00B6540E">
        <w:rPr>
          <w:rFonts w:ascii="Times New Roman" w:hAnsi="Times New Roman" w:cs="Times New Roman"/>
          <w:sz w:val="24"/>
          <w:szCs w:val="24"/>
        </w:rPr>
        <w:t>F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4 (в </w:t>
      </w:r>
      <w:r w:rsidRPr="00B6540E">
        <w:rPr>
          <w:rFonts w:ascii="Times New Roman" w:hAnsi="Times New Roman" w:cs="Times New Roman"/>
          <w:sz w:val="24"/>
          <w:szCs w:val="24"/>
        </w:rPr>
        <w:t>Excel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и Р7-Офис; в </w:t>
      </w:r>
      <w:proofErr w:type="spellStart"/>
      <w:r w:rsidRPr="00B6540E">
        <w:rPr>
          <w:rFonts w:ascii="Times New Roman" w:hAnsi="Times New Roman" w:cs="Times New Roman"/>
          <w:sz w:val="24"/>
          <w:szCs w:val="24"/>
        </w:rPr>
        <w:t>LibreOffice</w:t>
      </w:r>
      <w:proofErr w:type="spellEnd"/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6540E">
        <w:rPr>
          <w:rFonts w:ascii="Times New Roman" w:hAnsi="Times New Roman" w:cs="Times New Roman"/>
          <w:sz w:val="24"/>
          <w:szCs w:val="24"/>
        </w:rPr>
        <w:t>Calc</w:t>
      </w:r>
      <w:proofErr w:type="spellEnd"/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— </w:t>
      </w:r>
      <w:r w:rsidRPr="00B6540E">
        <w:rPr>
          <w:rFonts w:ascii="Times New Roman" w:hAnsi="Times New Roman" w:cs="Times New Roman"/>
          <w:sz w:val="24"/>
          <w:szCs w:val="24"/>
        </w:rPr>
        <w:t>Shift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+</w:t>
      </w:r>
      <w:r w:rsidRPr="00B6540E">
        <w:rPr>
          <w:rFonts w:ascii="Times New Roman" w:hAnsi="Times New Roman" w:cs="Times New Roman"/>
          <w:sz w:val="24"/>
          <w:szCs w:val="24"/>
        </w:rPr>
        <w:t>F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4). Повторные нажатия перебирают варианты 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B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2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→ 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$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B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$2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→ 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B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$2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→ 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$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B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2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Профессиональная задача. Число замен масла в год </w:t>
      </w:r>
      <w:r w:rsidRPr="00B6540E">
        <w:rPr>
          <w:rFonts w:ascii="Times New Roman" w:hAnsi="Times New Roman" w:cs="Times New Roman"/>
          <w:sz w:val="24"/>
          <w:szCs w:val="24"/>
        </w:rPr>
        <w:t>N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r w:rsidRPr="00B6540E">
        <w:rPr>
          <w:rFonts w:ascii="Times New Roman" w:hAnsi="Times New Roman" w:cs="Times New Roman"/>
          <w:sz w:val="24"/>
          <w:szCs w:val="24"/>
        </w:rPr>
        <w:t>T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/ П, где </w:t>
      </w:r>
      <w:r w:rsidRPr="00B6540E">
        <w:rPr>
          <w:rFonts w:ascii="Times New Roman" w:hAnsi="Times New Roman" w:cs="Times New Roman"/>
          <w:sz w:val="24"/>
          <w:szCs w:val="24"/>
        </w:rPr>
        <w:t>T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— годовой фонд работы оборудования, ч (4000 ч для двухсменного режима, учебное значение), П — периодичность замены, ч. Годовой расход масла </w:t>
      </w:r>
      <w:r w:rsidRPr="00B6540E">
        <w:rPr>
          <w:rFonts w:ascii="Times New Roman" w:hAnsi="Times New Roman" w:cs="Times New Roman"/>
          <w:sz w:val="24"/>
          <w:szCs w:val="24"/>
        </w:rPr>
        <w:t>Q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r w:rsidRPr="00B6540E">
        <w:rPr>
          <w:rFonts w:ascii="Times New Roman" w:hAnsi="Times New Roman" w:cs="Times New Roman"/>
          <w:sz w:val="24"/>
          <w:szCs w:val="24"/>
        </w:rPr>
        <w:t>V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× </w:t>
      </w:r>
      <w:r w:rsidRPr="00B6540E">
        <w:rPr>
          <w:rFonts w:ascii="Times New Roman" w:hAnsi="Times New Roman" w:cs="Times New Roman"/>
          <w:sz w:val="24"/>
          <w:szCs w:val="24"/>
        </w:rPr>
        <w:t>N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× </w:t>
      </w:r>
      <w:r w:rsidRPr="00B6540E">
        <w:rPr>
          <w:rFonts w:ascii="Times New Roman" w:hAnsi="Times New Roman" w:cs="Times New Roman"/>
          <w:sz w:val="24"/>
          <w:szCs w:val="24"/>
        </w:rPr>
        <w:t>K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, где </w:t>
      </w:r>
      <w:r w:rsidRPr="00B6540E">
        <w:rPr>
          <w:rFonts w:ascii="Times New Roman" w:hAnsi="Times New Roman" w:cs="Times New Roman"/>
          <w:sz w:val="24"/>
          <w:szCs w:val="24"/>
        </w:rPr>
        <w:t>V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— объём заправки, л, </w:t>
      </w:r>
      <w:r w:rsidRPr="00B6540E">
        <w:rPr>
          <w:rFonts w:ascii="Times New Roman" w:hAnsi="Times New Roman" w:cs="Times New Roman"/>
          <w:sz w:val="24"/>
          <w:szCs w:val="24"/>
        </w:rPr>
        <w:t>K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—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коэффициент доливки на угар и утечки (в задании 1,15 — учебное значение).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Преподаватель вместе с группой переводит формулы на язык таблицы для строки 6: 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=$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B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$3/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C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6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=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B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6*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D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6*$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B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$1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. Студенты объясняют: </w:t>
      </w:r>
      <w:r w:rsidRPr="00B6540E">
        <w:rPr>
          <w:rFonts w:ascii="Times New Roman" w:hAnsi="Times New Roman" w:cs="Times New Roman"/>
          <w:sz w:val="24"/>
          <w:szCs w:val="24"/>
        </w:rPr>
        <w:t>B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6 и </w:t>
      </w:r>
      <w:r w:rsidRPr="00B6540E">
        <w:rPr>
          <w:rFonts w:ascii="Times New Roman" w:hAnsi="Times New Roman" w:cs="Times New Roman"/>
          <w:sz w:val="24"/>
          <w:szCs w:val="24"/>
        </w:rPr>
        <w:t>C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6 — данные своей единицы оборудования, должны менять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ся по строкам; </w:t>
      </w:r>
      <w:r w:rsidRPr="00B6540E">
        <w:rPr>
          <w:rFonts w:ascii="Times New Roman" w:hAnsi="Times New Roman" w:cs="Times New Roman"/>
          <w:sz w:val="24"/>
          <w:szCs w:val="24"/>
        </w:rPr>
        <w:t>B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1 и </w:t>
      </w:r>
      <w:r w:rsidRPr="00B6540E">
        <w:rPr>
          <w:rFonts w:ascii="Times New Roman" w:hAnsi="Times New Roman" w:cs="Times New Roman"/>
          <w:sz w:val="24"/>
          <w:szCs w:val="24"/>
        </w:rPr>
        <w:t>B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3 — константы, одни на всех, фиксируются.</w:t>
      </w:r>
    </w:p>
    <w:p w:rsidR="00037760" w:rsidRPr="00B6540E" w:rsidRDefault="00E35422">
      <w:pPr>
        <w:pStyle w:val="3"/>
        <w:rPr>
          <w:rFonts w:ascii="Times New Roman" w:hAnsi="Times New Roman" w:cs="Times New Roman"/>
          <w:szCs w:val="24"/>
          <w:lang w:val="ru-RU"/>
        </w:rPr>
      </w:pPr>
      <w:r w:rsidRPr="00B6540E">
        <w:rPr>
          <w:rFonts w:ascii="Times New Roman" w:hAnsi="Times New Roman" w:cs="Times New Roman"/>
          <w:szCs w:val="24"/>
          <w:lang w:val="ru-RU"/>
        </w:rPr>
        <w:t>5. Первичное закрепление (5 мин)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Студенты устно определяют, какая формула верна для копирования вниз по столбцу, и почему:</w:t>
      </w:r>
    </w:p>
    <w:p w:rsidR="00037760" w:rsidRPr="00B6540E" w:rsidRDefault="00E35422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6540E">
        <w:rPr>
          <w:rStyle w:val="CodeChar"/>
          <w:rFonts w:ascii="Times New Roman" w:hAnsi="Times New Roman" w:cs="Times New Roman"/>
          <w:sz w:val="24"/>
          <w:szCs w:val="24"/>
        </w:rPr>
        <w:t>=D6*B2</w:t>
      </w:r>
    </w:p>
    <w:p w:rsidR="00037760" w:rsidRPr="00B6540E" w:rsidRDefault="00E35422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6540E">
        <w:rPr>
          <w:rStyle w:val="CodeChar"/>
          <w:rFonts w:ascii="Times New Roman" w:hAnsi="Times New Roman" w:cs="Times New Roman"/>
          <w:sz w:val="24"/>
          <w:szCs w:val="24"/>
        </w:rPr>
        <w:t>=D6*$B$2</w:t>
      </w:r>
    </w:p>
    <w:p w:rsidR="00037760" w:rsidRPr="00B6540E" w:rsidRDefault="00E35422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6540E">
        <w:rPr>
          <w:rStyle w:val="CodeChar"/>
          <w:rFonts w:ascii="Times New Roman" w:hAnsi="Times New Roman" w:cs="Times New Roman"/>
          <w:sz w:val="24"/>
          <w:szCs w:val="24"/>
        </w:rPr>
        <w:t>=$D$6*$B$2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Верна формула 2. Формула 1 даёт «съезжающий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» коэффициент, формула 3 повторит результат первой единицы оборудования во всех строках.</w:t>
      </w:r>
    </w:p>
    <w:p w:rsidR="00037760" w:rsidRPr="00B6540E" w:rsidRDefault="00E35422">
      <w:pPr>
        <w:pStyle w:val="3"/>
        <w:rPr>
          <w:rFonts w:ascii="Times New Roman" w:hAnsi="Times New Roman" w:cs="Times New Roman"/>
          <w:szCs w:val="24"/>
          <w:lang w:val="ru-RU"/>
        </w:rPr>
      </w:pPr>
      <w:r w:rsidRPr="00B6540E">
        <w:rPr>
          <w:rFonts w:ascii="Times New Roman" w:hAnsi="Times New Roman" w:cs="Times New Roman"/>
          <w:szCs w:val="24"/>
          <w:lang w:val="ru-RU"/>
        </w:rPr>
        <w:lastRenderedPageBreak/>
        <w:t>6. Практическая работа (40 мин)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Студенты работают в парах по карточке (раздел «Практическая работа»). Преподаватель консультирует, отмечает типичные ошибки и выносит и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х на общий разбор в конце.</w:t>
      </w:r>
    </w:p>
    <w:p w:rsidR="00037760" w:rsidRPr="00B6540E" w:rsidRDefault="00E35422">
      <w:pPr>
        <w:pStyle w:val="3"/>
        <w:rPr>
          <w:rFonts w:ascii="Times New Roman" w:hAnsi="Times New Roman" w:cs="Times New Roman"/>
          <w:szCs w:val="24"/>
          <w:lang w:val="ru-RU"/>
        </w:rPr>
      </w:pPr>
      <w:r w:rsidRPr="00B6540E">
        <w:rPr>
          <w:rFonts w:ascii="Times New Roman" w:hAnsi="Times New Roman" w:cs="Times New Roman"/>
          <w:szCs w:val="24"/>
          <w:lang w:val="ru-RU"/>
        </w:rPr>
        <w:t>7. Подведение итогов (10 мин)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Пары сверяют итоговые значения с контрольными на экране. Преподаватель разбирает 1–2 типичные ошибки, выставляет оценки, проводит рефлексию и объясняет домашнее задание.</w:t>
      </w:r>
    </w:p>
    <w:p w:rsidR="00037760" w:rsidRPr="00B6540E" w:rsidRDefault="00E35422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Практическая работа «Годовая 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потребность в масле для оборудования цеха»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Итог работы — таблица, которая считает годовой расход и стоимость масла для пяти единиц оборудования: 167,9 л и 47 012 руб. при исходных данных.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Исходные данные (ячейки </w:t>
      </w:r>
      <w:r w:rsidRPr="00B6540E">
        <w:rPr>
          <w:rFonts w:ascii="Times New Roman" w:hAnsi="Times New Roman" w:cs="Times New Roman"/>
          <w:sz w:val="24"/>
          <w:szCs w:val="24"/>
        </w:rPr>
        <w:t>A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1:</w:t>
      </w:r>
      <w:r w:rsidRPr="00B6540E">
        <w:rPr>
          <w:rFonts w:ascii="Times New Roman" w:hAnsi="Times New Roman" w:cs="Times New Roman"/>
          <w:sz w:val="24"/>
          <w:szCs w:val="24"/>
        </w:rPr>
        <w:t>B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3 — константы):</w:t>
      </w:r>
    </w:p>
    <w:tbl>
      <w:tblPr>
        <w:tblStyle w:val="a8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037760" w:rsidRPr="00B6540E">
        <w:trPr>
          <w:tblHeader/>
        </w:trPr>
        <w:tc>
          <w:tcPr>
            <w:tcW w:w="3120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Ячейка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Параметр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  <w:proofErr w:type="spellEnd"/>
          </w:p>
        </w:tc>
      </w:tr>
      <w:tr w:rsidR="00037760" w:rsidRPr="00B6540E"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B1</w:t>
            </w:r>
          </w:p>
        </w:tc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Коэффициент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доливки</w:t>
            </w:r>
            <w:proofErr w:type="spellEnd"/>
          </w:p>
        </w:tc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</w:tr>
      <w:tr w:rsidR="00037760" w:rsidRPr="00B6540E"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B2</w:t>
            </w:r>
          </w:p>
        </w:tc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масла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./л</w:t>
            </w:r>
          </w:p>
        </w:tc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</w:tr>
      <w:tr w:rsidR="00037760" w:rsidRPr="00B6540E"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B3</w:t>
            </w:r>
          </w:p>
        </w:tc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Годовой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фонд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, ч</w:t>
            </w:r>
          </w:p>
        </w:tc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</w:tbl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Заголовки в строке 5: </w:t>
      </w:r>
      <w:r w:rsidRPr="00B6540E">
        <w:rPr>
          <w:rFonts w:ascii="Times New Roman" w:hAnsi="Times New Roman" w:cs="Times New Roman"/>
          <w:sz w:val="24"/>
          <w:szCs w:val="24"/>
        </w:rPr>
        <w:t>A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— Оборудование, </w:t>
      </w:r>
      <w:r w:rsidRPr="00B6540E">
        <w:rPr>
          <w:rFonts w:ascii="Times New Roman" w:hAnsi="Times New Roman" w:cs="Times New Roman"/>
          <w:sz w:val="24"/>
          <w:szCs w:val="24"/>
        </w:rPr>
        <w:t>B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— Объём заправки, л, </w:t>
      </w:r>
      <w:r w:rsidRPr="00B6540E">
        <w:rPr>
          <w:rFonts w:ascii="Times New Roman" w:hAnsi="Times New Roman" w:cs="Times New Roman"/>
          <w:sz w:val="24"/>
          <w:szCs w:val="24"/>
        </w:rPr>
        <w:t>C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— Периодичность замены, ч, </w:t>
      </w:r>
      <w:r w:rsidRPr="00B6540E">
        <w:rPr>
          <w:rFonts w:ascii="Times New Roman" w:hAnsi="Times New Roman" w:cs="Times New Roman"/>
          <w:sz w:val="24"/>
          <w:szCs w:val="24"/>
        </w:rPr>
        <w:t>D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— Число замен в год, </w:t>
      </w:r>
      <w:r w:rsidRPr="00B6540E">
        <w:rPr>
          <w:rFonts w:ascii="Times New Roman" w:hAnsi="Times New Roman" w:cs="Times New Roman"/>
          <w:sz w:val="24"/>
          <w:szCs w:val="24"/>
        </w:rPr>
        <w:t>E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— Годовой расход масла, л, </w:t>
      </w:r>
      <w:r w:rsidRPr="00B6540E">
        <w:rPr>
          <w:rFonts w:ascii="Times New Roman" w:hAnsi="Times New Roman" w:cs="Times New Roman"/>
          <w:sz w:val="24"/>
          <w:szCs w:val="24"/>
        </w:rPr>
        <w:t>F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— Стоимость, руб.</w:t>
      </w:r>
    </w:p>
    <w:tbl>
      <w:tblPr>
        <w:tblStyle w:val="a8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037760" w:rsidRPr="00B6540E">
        <w:trPr>
          <w:tblHeader/>
        </w:trPr>
        <w:tc>
          <w:tcPr>
            <w:tcW w:w="3120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Объём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заправки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, л</w:t>
            </w:r>
          </w:p>
        </w:tc>
        <w:tc>
          <w:tcPr>
            <w:tcW w:w="3120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замены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, ч</w:t>
            </w:r>
          </w:p>
        </w:tc>
      </w:tr>
      <w:tr w:rsidR="00037760" w:rsidRPr="00B6540E"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Токарный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станок</w:t>
            </w:r>
            <w:proofErr w:type="spellEnd"/>
          </w:p>
        </w:tc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037760" w:rsidRPr="00B6540E"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Фрезерный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станок</w:t>
            </w:r>
            <w:proofErr w:type="spellEnd"/>
          </w:p>
        </w:tc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037760" w:rsidRPr="00B6540E"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Компрессор</w:t>
            </w:r>
            <w:proofErr w:type="spellEnd"/>
          </w:p>
        </w:tc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037760" w:rsidRPr="00B6540E"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Гидравлический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пресс</w:t>
            </w:r>
            <w:proofErr w:type="spellEnd"/>
          </w:p>
        </w:tc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037760" w:rsidRPr="00B6540E"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Редуктор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конвейера</w:t>
            </w:r>
            <w:proofErr w:type="spellEnd"/>
          </w:p>
        </w:tc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2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</w:tbl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Задание 1 (базовое). Введите константы и данные. В </w:t>
      </w:r>
      <w:r w:rsidRPr="00B6540E">
        <w:rPr>
          <w:rFonts w:ascii="Times New Roman" w:hAnsi="Times New Roman" w:cs="Times New Roman"/>
          <w:sz w:val="24"/>
          <w:szCs w:val="24"/>
        </w:rPr>
        <w:t>D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6, </w:t>
      </w:r>
      <w:r w:rsidRPr="00B6540E">
        <w:rPr>
          <w:rFonts w:ascii="Times New Roman" w:hAnsi="Times New Roman" w:cs="Times New Roman"/>
          <w:sz w:val="24"/>
          <w:szCs w:val="24"/>
        </w:rPr>
        <w:t>E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6, </w:t>
      </w:r>
      <w:r w:rsidRPr="00B6540E">
        <w:rPr>
          <w:rFonts w:ascii="Times New Roman" w:hAnsi="Times New Roman" w:cs="Times New Roman"/>
          <w:sz w:val="24"/>
          <w:szCs w:val="24"/>
        </w:rPr>
        <w:t>F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6 запишите формулы и скопируйте их до строки 10:</w:t>
      </w:r>
    </w:p>
    <w:p w:rsidR="00037760" w:rsidRPr="00B6540E" w:rsidRDefault="00E35422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6540E">
        <w:rPr>
          <w:rFonts w:ascii="Times New Roman" w:hAnsi="Times New Roman" w:cs="Times New Roman"/>
          <w:sz w:val="24"/>
          <w:szCs w:val="24"/>
        </w:rPr>
        <w:t xml:space="preserve">D6: 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=$B$3/C6</w:t>
      </w:r>
    </w:p>
    <w:p w:rsidR="00037760" w:rsidRPr="00B6540E" w:rsidRDefault="00E35422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6540E">
        <w:rPr>
          <w:rFonts w:ascii="Times New Roman" w:hAnsi="Times New Roman" w:cs="Times New Roman"/>
          <w:sz w:val="24"/>
          <w:szCs w:val="24"/>
        </w:rPr>
        <w:t xml:space="preserve">E6: 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=B6*D6*$B$1</w:t>
      </w:r>
    </w:p>
    <w:p w:rsidR="00037760" w:rsidRPr="00B6540E" w:rsidRDefault="00E35422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6540E">
        <w:rPr>
          <w:rFonts w:ascii="Times New Roman" w:hAnsi="Times New Roman" w:cs="Times New Roman"/>
          <w:sz w:val="24"/>
          <w:szCs w:val="24"/>
        </w:rPr>
        <w:t xml:space="preserve">F6: 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=E6*$B$2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Задание 2 (базовое). В строке 11 посчитайте итоги по столбцам </w:t>
      </w:r>
      <w:r w:rsidRPr="00B6540E">
        <w:rPr>
          <w:rFonts w:ascii="Times New Roman" w:hAnsi="Times New Roman" w:cs="Times New Roman"/>
          <w:sz w:val="24"/>
          <w:szCs w:val="24"/>
        </w:rPr>
        <w:t>E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B6540E">
        <w:rPr>
          <w:rFonts w:ascii="Times New Roman" w:hAnsi="Times New Roman" w:cs="Times New Roman"/>
          <w:sz w:val="24"/>
          <w:szCs w:val="24"/>
        </w:rPr>
        <w:t>F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функцией СУММ. Расход округлите до 0,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1 л, стоимость — до рублей через формат ячеек.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Задание 3 (исследовательское). Цех перешёл на трёхсменный режим (годовой фонд 6000 ч), коэффициент доливки не изменился. Измените только ячейку </w:t>
      </w:r>
      <w:r w:rsidRPr="00B6540E">
        <w:rPr>
          <w:rFonts w:ascii="Times New Roman" w:hAnsi="Times New Roman" w:cs="Times New Roman"/>
          <w:sz w:val="24"/>
          <w:szCs w:val="24"/>
        </w:rPr>
        <w:t>B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3 и запишите новый расход и стоимость. Объясните, почему не приш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лось править ни одной формулы.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Задание 4 (повышенный уровень, смешанные ссылки). Постройте справа таблицу стоимости масла для каждой единицы оборудования при трёх ценах поставщиков: 250, 280 и 320 руб./л (цены в </w:t>
      </w:r>
      <w:r w:rsidRPr="00B6540E">
        <w:rPr>
          <w:rFonts w:ascii="Times New Roman" w:hAnsi="Times New Roman" w:cs="Times New Roman"/>
          <w:sz w:val="24"/>
          <w:szCs w:val="24"/>
        </w:rPr>
        <w:t>H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5:</w:t>
      </w:r>
      <w:r w:rsidRPr="00B6540E">
        <w:rPr>
          <w:rFonts w:ascii="Times New Roman" w:hAnsi="Times New Roman" w:cs="Times New Roman"/>
          <w:sz w:val="24"/>
          <w:szCs w:val="24"/>
        </w:rPr>
        <w:t>J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5). Одна формула в </w:t>
      </w:r>
      <w:r w:rsidRPr="00B6540E">
        <w:rPr>
          <w:rFonts w:ascii="Times New Roman" w:hAnsi="Times New Roman" w:cs="Times New Roman"/>
          <w:sz w:val="24"/>
          <w:szCs w:val="24"/>
        </w:rPr>
        <w:t>H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6 должна копироватьс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я на весь диапазон </w:t>
      </w:r>
      <w:r w:rsidRPr="00B6540E">
        <w:rPr>
          <w:rFonts w:ascii="Times New Roman" w:hAnsi="Times New Roman" w:cs="Times New Roman"/>
          <w:sz w:val="24"/>
          <w:szCs w:val="24"/>
        </w:rPr>
        <w:t>H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6:</w:t>
      </w:r>
      <w:r w:rsidRPr="00B6540E">
        <w:rPr>
          <w:rFonts w:ascii="Times New Roman" w:hAnsi="Times New Roman" w:cs="Times New Roman"/>
          <w:sz w:val="24"/>
          <w:szCs w:val="24"/>
        </w:rPr>
        <w:t>J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10: 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=$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E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6*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H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$5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Контрольные значения при </w:t>
      </w:r>
      <w:r w:rsidRPr="00B6540E">
        <w:rPr>
          <w:rFonts w:ascii="Times New Roman" w:hAnsi="Times New Roman" w:cs="Times New Roman"/>
          <w:sz w:val="24"/>
          <w:szCs w:val="24"/>
        </w:rPr>
        <w:t>T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= 4000 ч:</w:t>
      </w:r>
    </w:p>
    <w:tbl>
      <w:tblPr>
        <w:tblStyle w:val="a8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037760" w:rsidRPr="00B6540E">
        <w:trPr>
          <w:tblHeader/>
        </w:trPr>
        <w:tc>
          <w:tcPr>
            <w:tcW w:w="2340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Расход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масла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, л</w:t>
            </w:r>
          </w:p>
        </w:tc>
        <w:tc>
          <w:tcPr>
            <w:tcW w:w="2340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37760" w:rsidRPr="00B6540E"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Токарный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станок</w:t>
            </w:r>
            <w:proofErr w:type="spellEnd"/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10 304</w:t>
            </w:r>
          </w:p>
        </w:tc>
      </w:tr>
      <w:tr w:rsidR="00037760" w:rsidRPr="00B6540E"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Фрезерный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станок</w:t>
            </w:r>
            <w:proofErr w:type="spellEnd"/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7 728</w:t>
            </w:r>
          </w:p>
        </w:tc>
      </w:tr>
      <w:tr w:rsidR="00037760" w:rsidRPr="00B6540E"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Компрессор</w:t>
            </w:r>
            <w:proofErr w:type="spellEnd"/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6 440</w:t>
            </w:r>
          </w:p>
        </w:tc>
      </w:tr>
      <w:tr w:rsidR="00037760" w:rsidRPr="00B6540E"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Гидравлический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пресс</w:t>
            </w:r>
            <w:proofErr w:type="spellEnd"/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69,0</w:t>
            </w:r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19 320</w:t>
            </w:r>
          </w:p>
        </w:tc>
      </w:tr>
      <w:tr w:rsidR="00037760" w:rsidRPr="00B6540E"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Редуктор</w:t>
            </w:r>
            <w:proofErr w:type="spellEnd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конвейера</w:t>
            </w:r>
            <w:proofErr w:type="spellEnd"/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3 220</w:t>
            </w:r>
          </w:p>
        </w:tc>
      </w:tr>
      <w:tr w:rsidR="00037760" w:rsidRPr="00B6540E"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167,9</w:t>
            </w:r>
          </w:p>
        </w:tc>
        <w:tc>
          <w:tcPr>
            <w:tcW w:w="234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47 012</w:t>
            </w:r>
          </w:p>
        </w:tc>
      </w:tr>
    </w:tbl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При </w:t>
      </w:r>
      <w:r w:rsidRPr="00B6540E">
        <w:rPr>
          <w:rFonts w:ascii="Times New Roman" w:hAnsi="Times New Roman" w:cs="Times New Roman"/>
          <w:sz w:val="24"/>
          <w:szCs w:val="24"/>
        </w:rPr>
        <w:t>T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= 6000 ч итог — 251,85 л и 70 518 руб.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6540E">
        <w:rPr>
          <w:rFonts w:ascii="Times New Roman" w:hAnsi="Times New Roman" w:cs="Times New Roman"/>
          <w:sz w:val="24"/>
          <w:szCs w:val="24"/>
        </w:rPr>
        <w:t>Критерии</w:t>
      </w:r>
      <w:proofErr w:type="spellEnd"/>
      <w:r w:rsidRPr="00B654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40E">
        <w:rPr>
          <w:rFonts w:ascii="Times New Roman" w:hAnsi="Times New Roman" w:cs="Times New Roman"/>
          <w:sz w:val="24"/>
          <w:szCs w:val="24"/>
        </w:rPr>
        <w:t>оценивания</w:t>
      </w:r>
      <w:proofErr w:type="spellEnd"/>
      <w:r w:rsidRPr="00B6540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8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037760" w:rsidRPr="00B6540E">
        <w:trPr>
          <w:tblHeader/>
        </w:trPr>
        <w:tc>
          <w:tcPr>
            <w:tcW w:w="4680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  <w:proofErr w:type="spellEnd"/>
          </w:p>
        </w:tc>
        <w:tc>
          <w:tcPr>
            <w:tcW w:w="4680" w:type="dxa"/>
            <w:shd w:val="clear" w:color="auto" w:fill="F2F2F2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Условие</w:t>
            </w:r>
            <w:proofErr w:type="spellEnd"/>
          </w:p>
        </w:tc>
      </w:tr>
      <w:tr w:rsidR="00037760" w:rsidRPr="00B6540E"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Задания 1–3 без ошибок, выполнено задание 4 или дан полный ответ на вопрос задания 3</w:t>
            </w:r>
          </w:p>
        </w:tc>
      </w:tr>
      <w:tr w:rsidR="00037760" w:rsidRPr="00B6540E"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Задания 1–3 выполнены, допущена одна ошибка в формате или округлении</w:t>
            </w:r>
          </w:p>
        </w:tc>
      </w:tr>
      <w:tr w:rsidR="00037760" w:rsidRPr="00B6540E"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Выполнены задания 1–2, типы ссылок выбраны верно хотя бы в двух формулах из трёх</w:t>
            </w:r>
          </w:p>
        </w:tc>
      </w:tr>
      <w:tr w:rsidR="00037760" w:rsidRPr="00B6540E"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80" w:type="dxa"/>
          </w:tcPr>
          <w:p w:rsidR="00037760" w:rsidRPr="00B6540E" w:rsidRDefault="00E35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5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Формулы не копируются корректно, контрольные значения не совпадают</w:t>
            </w:r>
          </w:p>
        </w:tc>
      </w:tr>
    </w:tbl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Типичные ошибки для разбора: пропущен знак доллара в 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$</w:t>
      </w:r>
      <w:r w:rsidRPr="00B6540E">
        <w:rPr>
          <w:rStyle w:val="CodeChar"/>
          <w:rFonts w:ascii="Times New Roman" w:hAnsi="Times New Roman" w:cs="Times New Roman"/>
          <w:sz w:val="24"/>
          <w:szCs w:val="24"/>
        </w:rPr>
        <w:t>B</w:t>
      </w:r>
      <w:r w:rsidRPr="00B6540E">
        <w:rPr>
          <w:rStyle w:val="CodeChar"/>
          <w:rFonts w:ascii="Times New Roman" w:hAnsi="Times New Roman" w:cs="Times New Roman"/>
          <w:sz w:val="24"/>
          <w:szCs w:val="24"/>
          <w:lang w:val="ru-RU"/>
        </w:rPr>
        <w:t>$3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, и число замен делится на пустые ячейки; периодичность и фонд времени перепутаны местами в делении; итог по столбцу </w:t>
      </w:r>
      <w:r w:rsidRPr="00B6540E">
        <w:rPr>
          <w:rFonts w:ascii="Times New Roman" w:hAnsi="Times New Roman" w:cs="Times New Roman"/>
          <w:sz w:val="24"/>
          <w:szCs w:val="24"/>
        </w:rPr>
        <w:t>D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посчитан, хотя сумма числа замен разных станков не имеет смысла.</w:t>
      </w:r>
    </w:p>
    <w:p w:rsidR="00037760" w:rsidRPr="00B6540E" w:rsidRDefault="00E35422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lastRenderedPageBreak/>
        <w:t>Рефлексия, дома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шнее задание, источники</w:t>
      </w:r>
    </w:p>
    <w:p w:rsidR="00037760" w:rsidRPr="00B6540E" w:rsidRDefault="00E354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Рефлексия проводится письменно за 3 минуты: каждый студент дописывает три фразы на листе и сдаёт его.</w:t>
      </w:r>
    </w:p>
    <w:p w:rsidR="00037760" w:rsidRPr="00B6540E" w:rsidRDefault="00E35422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6540E">
        <w:rPr>
          <w:rFonts w:ascii="Times New Roman" w:hAnsi="Times New Roman" w:cs="Times New Roman"/>
          <w:sz w:val="24"/>
          <w:szCs w:val="24"/>
        </w:rPr>
        <w:t>Сегодня</w:t>
      </w:r>
      <w:proofErr w:type="spellEnd"/>
      <w:r w:rsidRPr="00B6540E">
        <w:rPr>
          <w:rFonts w:ascii="Times New Roman" w:hAnsi="Times New Roman" w:cs="Times New Roman"/>
          <w:sz w:val="24"/>
          <w:szCs w:val="24"/>
        </w:rPr>
        <w:t xml:space="preserve"> я </w:t>
      </w:r>
      <w:proofErr w:type="spellStart"/>
      <w:r w:rsidRPr="00B6540E">
        <w:rPr>
          <w:rFonts w:ascii="Times New Roman" w:hAnsi="Times New Roman" w:cs="Times New Roman"/>
          <w:sz w:val="24"/>
          <w:szCs w:val="24"/>
        </w:rPr>
        <w:t>научился</w:t>
      </w:r>
      <w:proofErr w:type="spellEnd"/>
      <w:r w:rsidRPr="00B6540E">
        <w:rPr>
          <w:rFonts w:ascii="Times New Roman" w:hAnsi="Times New Roman" w:cs="Times New Roman"/>
          <w:sz w:val="24"/>
          <w:szCs w:val="24"/>
        </w:rPr>
        <w:t>…</w:t>
      </w:r>
    </w:p>
    <w:p w:rsidR="00037760" w:rsidRPr="00B6540E" w:rsidRDefault="00E35422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6540E">
        <w:rPr>
          <w:rFonts w:ascii="Times New Roman" w:hAnsi="Times New Roman" w:cs="Times New Roman"/>
          <w:sz w:val="24"/>
          <w:szCs w:val="24"/>
        </w:rPr>
        <w:t>Абсолютная</w:t>
      </w:r>
      <w:proofErr w:type="spellEnd"/>
      <w:r w:rsidRPr="00B654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40E">
        <w:rPr>
          <w:rFonts w:ascii="Times New Roman" w:hAnsi="Times New Roman" w:cs="Times New Roman"/>
          <w:sz w:val="24"/>
          <w:szCs w:val="24"/>
        </w:rPr>
        <w:t>ссылка</w:t>
      </w:r>
      <w:proofErr w:type="spellEnd"/>
      <w:r w:rsidRPr="00B654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540E">
        <w:rPr>
          <w:rFonts w:ascii="Times New Roman" w:hAnsi="Times New Roman" w:cs="Times New Roman"/>
          <w:sz w:val="24"/>
          <w:szCs w:val="24"/>
        </w:rPr>
        <w:t>нужна</w:t>
      </w:r>
      <w:proofErr w:type="spellEnd"/>
      <w:r w:rsidRPr="00B654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540E">
        <w:rPr>
          <w:rFonts w:ascii="Times New Roman" w:hAnsi="Times New Roman" w:cs="Times New Roman"/>
          <w:sz w:val="24"/>
          <w:szCs w:val="24"/>
        </w:rPr>
        <w:t>когда</w:t>
      </w:r>
      <w:proofErr w:type="spellEnd"/>
      <w:r w:rsidRPr="00B6540E">
        <w:rPr>
          <w:rFonts w:ascii="Times New Roman" w:hAnsi="Times New Roman" w:cs="Times New Roman"/>
          <w:sz w:val="24"/>
          <w:szCs w:val="24"/>
        </w:rPr>
        <w:t>…</w:t>
      </w:r>
    </w:p>
    <w:p w:rsidR="00037760" w:rsidRPr="00B6540E" w:rsidRDefault="00E35422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При обслуживании оборудования я смогу использовать таблицу, чтобы…</w:t>
      </w:r>
    </w:p>
    <w:p w:rsidR="00037760" w:rsidRPr="00B6540E" w:rsidRDefault="00E3542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540E">
        <w:rPr>
          <w:rFonts w:ascii="Times New Roman" w:hAnsi="Times New Roman" w:cs="Times New Roman"/>
          <w:b/>
          <w:sz w:val="24"/>
          <w:szCs w:val="24"/>
        </w:rPr>
        <w:t>Домашнее</w:t>
      </w:r>
      <w:proofErr w:type="spellEnd"/>
      <w:r w:rsidRPr="00B654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540E">
        <w:rPr>
          <w:rFonts w:ascii="Times New Roman" w:hAnsi="Times New Roman" w:cs="Times New Roman"/>
          <w:b/>
          <w:sz w:val="24"/>
          <w:szCs w:val="24"/>
        </w:rPr>
        <w:t>за</w:t>
      </w:r>
      <w:r w:rsidRPr="00B6540E">
        <w:rPr>
          <w:rFonts w:ascii="Times New Roman" w:hAnsi="Times New Roman" w:cs="Times New Roman"/>
          <w:b/>
          <w:sz w:val="24"/>
          <w:szCs w:val="24"/>
        </w:rPr>
        <w:t>дание</w:t>
      </w:r>
      <w:proofErr w:type="spellEnd"/>
      <w:r w:rsidRPr="00B6540E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B6540E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B654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6540E">
        <w:rPr>
          <w:rFonts w:ascii="Times New Roman" w:hAnsi="Times New Roman" w:cs="Times New Roman"/>
          <w:b/>
          <w:sz w:val="24"/>
          <w:szCs w:val="24"/>
        </w:rPr>
        <w:t>выбор</w:t>
      </w:r>
      <w:proofErr w:type="spellEnd"/>
      <w:r w:rsidRPr="00B6540E">
        <w:rPr>
          <w:rFonts w:ascii="Times New Roman" w:hAnsi="Times New Roman" w:cs="Times New Roman"/>
          <w:b/>
          <w:sz w:val="24"/>
          <w:szCs w:val="24"/>
        </w:rPr>
        <w:t>):</w:t>
      </w:r>
    </w:p>
    <w:p w:rsidR="00037760" w:rsidRPr="00B6540E" w:rsidRDefault="00E35422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Базовый уровень: добавьте в таблицу ещё две единицы оборудования из мастерской и столбец «Количество единиц, шт.», пересчитайте заявку на масло.</w:t>
      </w:r>
    </w:p>
    <w:p w:rsidR="00037760" w:rsidRPr="00B6540E" w:rsidRDefault="00E35422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Повышенный уровень: найдите в паспорте реального станка мастерской объём заправки и периодичн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ость замены масла, внесите их в таблицу и сравните с учебными значениями.</w:t>
      </w:r>
    </w:p>
    <w:p w:rsidR="00037760" w:rsidRPr="00B6540E" w:rsidRDefault="00E3542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540E">
        <w:rPr>
          <w:rFonts w:ascii="Times New Roman" w:hAnsi="Times New Roman" w:cs="Times New Roman"/>
          <w:b/>
          <w:sz w:val="24"/>
          <w:szCs w:val="24"/>
        </w:rPr>
        <w:t>Источники</w:t>
      </w:r>
      <w:proofErr w:type="spellEnd"/>
      <w:r w:rsidRPr="00B6540E">
        <w:rPr>
          <w:rFonts w:ascii="Times New Roman" w:hAnsi="Times New Roman" w:cs="Times New Roman"/>
          <w:b/>
          <w:sz w:val="24"/>
          <w:szCs w:val="24"/>
        </w:rPr>
        <w:t>:</w:t>
      </w:r>
    </w:p>
    <w:p w:rsidR="00037760" w:rsidRPr="00B6540E" w:rsidRDefault="00E35422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ФГОС СОО (приказ </w:t>
      </w:r>
      <w:proofErr w:type="spellStart"/>
      <w:r w:rsidRPr="00B6540E">
        <w:rPr>
          <w:rFonts w:ascii="Times New Roman" w:hAnsi="Times New Roman" w:cs="Times New Roman"/>
          <w:sz w:val="24"/>
          <w:szCs w:val="24"/>
          <w:lang w:val="ru-RU"/>
        </w:rPr>
        <w:t>Минобрнауки</w:t>
      </w:r>
      <w:proofErr w:type="spellEnd"/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России от 17.05.2012 № 413, в действующей редакции).</w:t>
      </w:r>
    </w:p>
    <w:p w:rsidR="00037760" w:rsidRPr="00B6540E" w:rsidRDefault="00E35422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ФГОС СПО по специальности 15.02.12 «Монтаж, техническое обслуживание и ремонт промышленно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го оборудования (по отраслям)».</w:t>
      </w:r>
    </w:p>
    <w:p w:rsidR="00037760" w:rsidRPr="00B6540E" w:rsidRDefault="00E35422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Методика преподавания общеобразовательной дисциплины «Информатика» с учётом профессиональной направленности программ СПО (ФГБОУ ДПО ИРПО).</w:t>
      </w:r>
    </w:p>
    <w:p w:rsidR="00037760" w:rsidRPr="00B6540E" w:rsidRDefault="00E35422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Цветкова М. С., </w:t>
      </w:r>
      <w:proofErr w:type="spellStart"/>
      <w:r w:rsidRPr="00B6540E">
        <w:rPr>
          <w:rFonts w:ascii="Times New Roman" w:hAnsi="Times New Roman" w:cs="Times New Roman"/>
          <w:sz w:val="24"/>
          <w:szCs w:val="24"/>
          <w:lang w:val="ru-RU"/>
        </w:rPr>
        <w:t>Хлобыстова</w:t>
      </w:r>
      <w:proofErr w:type="spellEnd"/>
      <w:r w:rsidRPr="00B6540E">
        <w:rPr>
          <w:rFonts w:ascii="Times New Roman" w:hAnsi="Times New Roman" w:cs="Times New Roman"/>
          <w:sz w:val="24"/>
          <w:szCs w:val="24"/>
          <w:lang w:val="ru-RU"/>
        </w:rPr>
        <w:t xml:space="preserve"> И. Ю. Информатика: учебник для СПО. — М.: Академия (актуал</w:t>
      </w:r>
      <w:r w:rsidRPr="00B6540E">
        <w:rPr>
          <w:rFonts w:ascii="Times New Roman" w:hAnsi="Times New Roman" w:cs="Times New Roman"/>
          <w:sz w:val="24"/>
          <w:szCs w:val="24"/>
          <w:lang w:val="ru-RU"/>
        </w:rPr>
        <w:t>ьное издание).</w:t>
      </w:r>
    </w:p>
    <w:p w:rsidR="00037760" w:rsidRPr="00B6540E" w:rsidRDefault="00E35422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6540E">
        <w:rPr>
          <w:rFonts w:ascii="Times New Roman" w:hAnsi="Times New Roman" w:cs="Times New Roman"/>
          <w:sz w:val="24"/>
          <w:szCs w:val="24"/>
          <w:lang w:val="ru-RU"/>
        </w:rPr>
        <w:t>Документация к используемому табличному процессору (раздел о ссылках и формулах).</w:t>
      </w:r>
    </w:p>
    <w:p w:rsidR="00037760" w:rsidRPr="00B6540E" w:rsidRDefault="00037760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037760" w:rsidRPr="00B6540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43E83"/>
    <w:multiLevelType w:val="hybridMultilevel"/>
    <w:tmpl w:val="B478CEE0"/>
    <w:lvl w:ilvl="0" w:tplc="EF2881A8">
      <w:start w:val="1"/>
      <w:numFmt w:val="decimal"/>
      <w:lvlText w:val="%1."/>
      <w:lvlJc w:val="left"/>
      <w:pPr>
        <w:ind w:left="720" w:hanging="360"/>
      </w:pPr>
    </w:lvl>
    <w:lvl w:ilvl="1" w:tplc="938041E8">
      <w:start w:val="1"/>
      <w:numFmt w:val="lowerLetter"/>
      <w:lvlText w:val="%2."/>
      <w:lvlJc w:val="left"/>
      <w:pPr>
        <w:ind w:left="1440" w:hanging="360"/>
      </w:pPr>
    </w:lvl>
    <w:lvl w:ilvl="2" w:tplc="D902A5A6">
      <w:start w:val="1"/>
      <w:numFmt w:val="lowerRoman"/>
      <w:lvlText w:val="%3."/>
      <w:lvlJc w:val="left"/>
      <w:pPr>
        <w:ind w:left="2160" w:hanging="360"/>
      </w:pPr>
    </w:lvl>
    <w:lvl w:ilvl="3" w:tplc="676ADECC">
      <w:start w:val="1"/>
      <w:numFmt w:val="decimal"/>
      <w:lvlText w:val="%4."/>
      <w:lvlJc w:val="left"/>
      <w:pPr>
        <w:ind w:left="2880" w:hanging="360"/>
      </w:pPr>
    </w:lvl>
    <w:lvl w:ilvl="4" w:tplc="D25249E2">
      <w:start w:val="1"/>
      <w:numFmt w:val="lowerLetter"/>
      <w:lvlText w:val="%5."/>
      <w:lvlJc w:val="left"/>
      <w:pPr>
        <w:ind w:left="3600" w:hanging="360"/>
      </w:pPr>
    </w:lvl>
    <w:lvl w:ilvl="5" w:tplc="EC0AE630">
      <w:start w:val="1"/>
      <w:numFmt w:val="lowerRoman"/>
      <w:lvlText w:val="%6."/>
      <w:lvlJc w:val="left"/>
      <w:pPr>
        <w:ind w:left="4320" w:hanging="360"/>
      </w:pPr>
    </w:lvl>
    <w:lvl w:ilvl="6" w:tplc="73560E26">
      <w:start w:val="1"/>
      <w:numFmt w:val="decimal"/>
      <w:lvlText w:val="%7."/>
      <w:lvlJc w:val="left"/>
      <w:pPr>
        <w:ind w:left="5040" w:hanging="360"/>
      </w:pPr>
    </w:lvl>
    <w:lvl w:ilvl="7" w:tplc="2C68F28C">
      <w:start w:val="1"/>
      <w:numFmt w:val="lowerLetter"/>
      <w:lvlText w:val="%8."/>
      <w:lvlJc w:val="left"/>
      <w:pPr>
        <w:ind w:left="5760" w:hanging="360"/>
      </w:pPr>
    </w:lvl>
    <w:lvl w:ilvl="8" w:tplc="99D64446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58284876"/>
    <w:multiLevelType w:val="hybridMultilevel"/>
    <w:tmpl w:val="3368749C"/>
    <w:lvl w:ilvl="0" w:tplc="FB5827DC">
      <w:start w:val="1"/>
      <w:numFmt w:val="bullet"/>
      <w:lvlText w:val="•"/>
      <w:lvlJc w:val="left"/>
      <w:pPr>
        <w:ind w:left="720" w:hanging="360"/>
      </w:pPr>
    </w:lvl>
    <w:lvl w:ilvl="1" w:tplc="A2A04BF2">
      <w:start w:val="1"/>
      <w:numFmt w:val="bullet"/>
      <w:lvlText w:val="o"/>
      <w:lvlJc w:val="left"/>
      <w:pPr>
        <w:ind w:left="1440" w:hanging="360"/>
      </w:pPr>
    </w:lvl>
    <w:lvl w:ilvl="2" w:tplc="083A12F0">
      <w:start w:val="1"/>
      <w:numFmt w:val="bullet"/>
      <w:lvlText w:val="▪"/>
      <w:lvlJc w:val="left"/>
      <w:pPr>
        <w:ind w:left="2160" w:hanging="360"/>
      </w:pPr>
    </w:lvl>
    <w:lvl w:ilvl="3" w:tplc="DB7CC4CA">
      <w:start w:val="1"/>
      <w:numFmt w:val="bullet"/>
      <w:lvlText w:val="•"/>
      <w:lvlJc w:val="left"/>
      <w:pPr>
        <w:ind w:left="2880" w:hanging="360"/>
      </w:pPr>
    </w:lvl>
    <w:lvl w:ilvl="4" w:tplc="302EB1BA">
      <w:start w:val="1"/>
      <w:numFmt w:val="bullet"/>
      <w:lvlText w:val="o"/>
      <w:lvlJc w:val="left"/>
      <w:pPr>
        <w:ind w:left="3600" w:hanging="360"/>
      </w:pPr>
    </w:lvl>
    <w:lvl w:ilvl="5" w:tplc="A8FC4C52">
      <w:start w:val="1"/>
      <w:numFmt w:val="bullet"/>
      <w:lvlText w:val="▪"/>
      <w:lvlJc w:val="left"/>
      <w:pPr>
        <w:ind w:left="4320" w:hanging="360"/>
      </w:pPr>
    </w:lvl>
    <w:lvl w:ilvl="6" w:tplc="79E02100">
      <w:start w:val="1"/>
      <w:numFmt w:val="bullet"/>
      <w:lvlText w:val="•"/>
      <w:lvlJc w:val="left"/>
      <w:pPr>
        <w:ind w:left="5040" w:hanging="360"/>
      </w:pPr>
    </w:lvl>
    <w:lvl w:ilvl="7" w:tplc="63449912">
      <w:start w:val="1"/>
      <w:numFmt w:val="bullet"/>
      <w:lvlText w:val="o"/>
      <w:lvlJc w:val="left"/>
      <w:pPr>
        <w:ind w:left="5760" w:hanging="360"/>
      </w:pPr>
    </w:lvl>
    <w:lvl w:ilvl="8" w:tplc="DEF28B4A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1"/>
  </w:num>
  <w:num w:numId="7">
    <w:abstractNumId w:val="0"/>
    <w:lvlOverride w:ilvl="0">
      <w:startOverride w:val="1"/>
    </w:lvlOverride>
  </w:num>
  <w:num w:numId="8">
    <w:abstractNumId w:val="1"/>
  </w:num>
  <w:num w:numId="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7760"/>
    <w:rsid w:val="00037760"/>
    <w:rsid w:val="00B6540E"/>
    <w:rsid w:val="00E3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CF342"/>
  <w15:docId w15:val="{A6C83C1B-346C-48BE-953F-9FEC530B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360" w:after="120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spacing w:before="280" w:after="100"/>
      <w:outlineLvl w:val="1"/>
    </w:pPr>
    <w:rPr>
      <w:b/>
      <w:sz w:val="26"/>
    </w:rPr>
  </w:style>
  <w:style w:type="paragraph" w:styleId="3">
    <w:name w:val="heading 3"/>
    <w:basedOn w:val="a"/>
    <w:next w:val="a"/>
    <w:qFormat/>
    <w:pPr>
      <w:keepNext/>
      <w:spacing w:before="240" w:after="80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spacing w:after="80"/>
      <w:contextualSpacing/>
    </w:pPr>
    <w:rPr>
      <w:sz w:val="56"/>
    </w:rPr>
  </w:style>
  <w:style w:type="paragraph" w:styleId="20">
    <w:name w:val="Quote"/>
    <w:basedOn w:val="a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a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a4">
    <w:name w:val="List Paragraph"/>
    <w:basedOn w:val="a"/>
    <w:qFormat/>
    <w:pPr>
      <w:ind w:left="720"/>
      <w:contextualSpacing/>
    </w:pPr>
  </w:style>
  <w:style w:type="character" w:styleId="a5">
    <w:name w:val="Hyperlink"/>
    <w:rPr>
      <w:color w:val="0563C1"/>
      <w:u w:val="single"/>
    </w:rPr>
  </w:style>
  <w:style w:type="paragraph" w:styleId="a6">
    <w:name w:val="annotation text"/>
    <w:basedOn w:val="a"/>
    <w:pPr>
      <w:spacing w:line="240" w:lineRule="auto"/>
    </w:pPr>
    <w:rPr>
      <w:sz w:val="20"/>
      <w:szCs w:val="20"/>
    </w:rPr>
  </w:style>
  <w:style w:type="character" w:styleId="a7">
    <w:name w:val="annotation reference"/>
    <w:rPr>
      <w:sz w:val="16"/>
      <w:szCs w:val="16"/>
    </w:r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354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354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1752</Words>
  <Characters>9989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Методическая разработка учебного занятия по информатике (1 курс СПО)</vt:lpstr>
    </vt:vector>
  </TitlesOfParts>
  <Company/>
  <LinksUpToDate>false</LinksUpToDate>
  <CharactersWithSpaces>11718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Методическая разработка учебного занятия по информатике (1 курс СПО)</dc:title>
  <dc:description>Claude Docs node/2c4aec3c-d2d9@24 docx-w5</dc:description>
  <cp:lastModifiedBy>Татьяна В. Котова</cp:lastModifiedBy>
  <cp:revision>25</cp:revision>
  <cp:lastPrinted>2026-09-22T12:25:00Z</cp:lastPrinted>
  <dcterms:created xsi:type="dcterms:W3CDTF">2026-09-22T12:15:00Z</dcterms:created>
  <dcterms:modified xsi:type="dcterms:W3CDTF">2026-09-22T12:28:00Z</dcterms:modified>
</cp:coreProperties>
</file>