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B1F" w:rsidRDefault="001B5AB1" w:rsidP="001B5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Выступление на заседании кафедры Профессионального цикла «Машиностроение, ОПК» на тему: </w:t>
      </w:r>
      <w:r w:rsidRPr="001B5AB1">
        <w:rPr>
          <w:rFonts w:ascii="Times New Roman" w:hAnsi="Times New Roman" w:cs="Times New Roman"/>
          <w:sz w:val="28"/>
          <w:szCs w:val="28"/>
        </w:rPr>
        <w:t>«</w:t>
      </w:r>
      <w:r w:rsidR="00F27F40">
        <w:rPr>
          <w:rFonts w:ascii="Times New Roman" w:hAnsi="Times New Roman" w:cs="Times New Roman"/>
          <w:sz w:val="28"/>
          <w:szCs w:val="28"/>
        </w:rPr>
        <w:t>Разработка фонда оценочных средств для проведения регионального конкурса профессионального мастерства «Наследники Никиты Демидова</w:t>
      </w:r>
      <w:r w:rsidRPr="001B5AB1">
        <w:rPr>
          <w:rFonts w:ascii="Times New Roman" w:hAnsi="Times New Roman" w:cs="Times New Roman"/>
          <w:sz w:val="28"/>
          <w:szCs w:val="28"/>
        </w:rPr>
        <w:t>»</w:t>
      </w:r>
    </w:p>
    <w:p w:rsidR="002F29BE" w:rsidRDefault="002F29BE" w:rsidP="001B5A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7B31" w:rsidRDefault="00B17511" w:rsidP="002F2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 современного рынка важность конкурсов профессионального мастерства растет с каждым годом. Они не только выявляют лучших специалистов, но и служат важным индикатором уровня подготовки обучающихся. </w:t>
      </w:r>
      <w:r w:rsidR="00297B31" w:rsidRPr="00297B31">
        <w:rPr>
          <w:rFonts w:ascii="Times New Roman" w:hAnsi="Times New Roman" w:cs="Times New Roman"/>
          <w:sz w:val="28"/>
          <w:szCs w:val="28"/>
        </w:rPr>
        <w:t>Создание фонда оценочных средств для таких конкурсов требует глубокого анализа и комплексного подхода.</w:t>
      </w:r>
      <w:r w:rsidR="00297B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0BA0" w:rsidRPr="00AA0BA0" w:rsidRDefault="00AA0BA0" w:rsidP="00AA0B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0BA0">
        <w:rPr>
          <w:rFonts w:ascii="Times New Roman" w:hAnsi="Times New Roman" w:cs="Times New Roman"/>
          <w:sz w:val="28"/>
          <w:szCs w:val="28"/>
        </w:rPr>
        <w:t>Разработка теоретической части конкурса профессионального мастерства является ключевым этапом, определяющим его успешность и объективность.</w:t>
      </w:r>
      <w:r>
        <w:rPr>
          <w:rFonts w:ascii="Times New Roman" w:hAnsi="Times New Roman" w:cs="Times New Roman"/>
          <w:sz w:val="28"/>
          <w:szCs w:val="28"/>
        </w:rPr>
        <w:t xml:space="preserve"> При формировании теоретических</w:t>
      </w:r>
      <w:r w:rsidR="008A33F0">
        <w:rPr>
          <w:rFonts w:ascii="Times New Roman" w:hAnsi="Times New Roman" w:cs="Times New Roman"/>
          <w:sz w:val="28"/>
          <w:szCs w:val="28"/>
        </w:rPr>
        <w:t xml:space="preserve"> вопросов в</w:t>
      </w:r>
      <w:r w:rsidR="008A33F0" w:rsidRPr="008A33F0">
        <w:rPr>
          <w:rFonts w:ascii="Times New Roman" w:hAnsi="Times New Roman" w:cs="Times New Roman"/>
          <w:sz w:val="28"/>
          <w:szCs w:val="28"/>
        </w:rPr>
        <w:t>ажно учитывать, что вопросы должны не только проверять теоретические знания, но и способность кандидатов применять эти знания на практике. Каждое задание должно способствовать выявлению ключевых компетенций, необходимых для успешной деятельности в конкретной области.</w:t>
      </w:r>
      <w:r w:rsidR="008A33F0">
        <w:rPr>
          <w:rFonts w:ascii="Times New Roman" w:hAnsi="Times New Roman" w:cs="Times New Roman"/>
          <w:sz w:val="28"/>
          <w:szCs w:val="28"/>
        </w:rPr>
        <w:t xml:space="preserve"> </w:t>
      </w:r>
      <w:r w:rsidR="008A33F0" w:rsidRPr="008A33F0">
        <w:rPr>
          <w:rFonts w:ascii="Times New Roman" w:hAnsi="Times New Roman" w:cs="Times New Roman"/>
          <w:sz w:val="28"/>
          <w:szCs w:val="28"/>
        </w:rPr>
        <w:t>При этом важно, чтобы формулировки вопросов были ясными и однозначными, чтобы избежать неопределенности в интерпретации.</w:t>
      </w:r>
    </w:p>
    <w:p w:rsidR="00990CA9" w:rsidRPr="00FE06FC" w:rsidRDefault="00990CA9" w:rsidP="00FE06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CA9">
        <w:rPr>
          <w:rFonts w:ascii="Times New Roman" w:hAnsi="Times New Roman" w:cs="Times New Roman"/>
          <w:sz w:val="28"/>
          <w:szCs w:val="28"/>
        </w:rPr>
        <w:t>Разработка практической части конкурса профессионального мастерства требует внимательного подхода и понимания специфики рассматриваемой профессии. Важно учесть актуальные требования к компетенциям, которые предъявляются к специалистам в данной области. Для этого необходимо провести анализ профессиональных стандартов и определить ключевые навыки, которые должны быть продемонстрированы участниками.</w:t>
      </w:r>
      <w:r w:rsidR="00FE06FC">
        <w:rPr>
          <w:rFonts w:ascii="Times New Roman" w:hAnsi="Times New Roman" w:cs="Times New Roman"/>
          <w:sz w:val="28"/>
          <w:szCs w:val="28"/>
        </w:rPr>
        <w:t xml:space="preserve"> Также очень в</w:t>
      </w:r>
      <w:bookmarkStart w:id="0" w:name="_GoBack"/>
      <w:bookmarkEnd w:id="0"/>
      <w:r w:rsidR="00FE06FC" w:rsidRPr="00FE06FC">
        <w:rPr>
          <w:rFonts w:ascii="Times New Roman" w:hAnsi="Times New Roman" w:cs="Times New Roman"/>
          <w:sz w:val="28"/>
          <w:szCs w:val="28"/>
        </w:rPr>
        <w:t>ажно, чтобы задания были не только сложными, но и реалистичными, отражая реальные условия работы в данной области. Это позволит участникам продемонстрировать свои навыки и умения в полном объеме.</w:t>
      </w:r>
    </w:p>
    <w:p w:rsidR="00297B31" w:rsidRDefault="00297B31" w:rsidP="0029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B17511">
        <w:rPr>
          <w:rFonts w:ascii="Times New Roman" w:hAnsi="Times New Roman" w:cs="Times New Roman"/>
          <w:sz w:val="28"/>
          <w:szCs w:val="28"/>
        </w:rPr>
        <w:t xml:space="preserve">стоит уделить особое внимание разработке </w:t>
      </w:r>
      <w:r>
        <w:rPr>
          <w:rFonts w:ascii="Times New Roman" w:hAnsi="Times New Roman" w:cs="Times New Roman"/>
          <w:sz w:val="28"/>
          <w:szCs w:val="28"/>
        </w:rPr>
        <w:t xml:space="preserve">критериев оценивания </w:t>
      </w:r>
      <w:r w:rsidR="00990CA9">
        <w:rPr>
          <w:rFonts w:ascii="Times New Roman" w:hAnsi="Times New Roman" w:cs="Times New Roman"/>
          <w:sz w:val="28"/>
          <w:szCs w:val="28"/>
        </w:rPr>
        <w:t>конкурсных работ. Это важный этап при проведении конкурса</w:t>
      </w:r>
      <w:r w:rsidR="00990CA9" w:rsidRPr="00990CA9">
        <w:rPr>
          <w:rFonts w:ascii="Times New Roman" w:hAnsi="Times New Roman" w:cs="Times New Roman"/>
          <w:sz w:val="28"/>
          <w:szCs w:val="28"/>
        </w:rPr>
        <w:t xml:space="preserve">, определяющий справедливость и объективность конкурса. Прежде всего, важно учитывать специфику профессии, для которой проводится соревнование. Критерии должны быть четкими, достижимыми и измеримыми, чтобы участники могли понять, на каком уровне они будут оцениваться. </w:t>
      </w:r>
    </w:p>
    <w:p w:rsidR="00B17511" w:rsidRDefault="00297B31" w:rsidP="00297B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B31">
        <w:rPr>
          <w:rFonts w:ascii="Times New Roman" w:hAnsi="Times New Roman" w:cs="Times New Roman"/>
          <w:sz w:val="28"/>
          <w:szCs w:val="28"/>
        </w:rPr>
        <w:t>В итоге, эффективный фонд оценочных средств станет залогом успеш</w:t>
      </w:r>
      <w:r w:rsidR="00450609">
        <w:rPr>
          <w:rFonts w:ascii="Times New Roman" w:hAnsi="Times New Roman" w:cs="Times New Roman"/>
          <w:sz w:val="28"/>
          <w:szCs w:val="28"/>
        </w:rPr>
        <w:t xml:space="preserve">ного проведения конкурса профессионального мастерства «Наследники Никиты Демидова» </w:t>
      </w:r>
      <w:r w:rsidRPr="00297B31">
        <w:rPr>
          <w:rFonts w:ascii="Times New Roman" w:hAnsi="Times New Roman" w:cs="Times New Roman"/>
          <w:sz w:val="28"/>
          <w:szCs w:val="28"/>
        </w:rPr>
        <w:t xml:space="preserve">и будет способствовать повышению общего уровня квалификации специалистов </w:t>
      </w:r>
      <w:r w:rsidR="00450609">
        <w:rPr>
          <w:rFonts w:ascii="Times New Roman" w:hAnsi="Times New Roman" w:cs="Times New Roman"/>
          <w:sz w:val="28"/>
          <w:szCs w:val="28"/>
        </w:rPr>
        <w:t>в нашем регионе.</w:t>
      </w:r>
    </w:p>
    <w:p w:rsidR="00B17511" w:rsidRDefault="00B17511" w:rsidP="002F2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B1F" w:rsidRDefault="00EA3B1F" w:rsidP="002F29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3B1F" w:rsidRPr="00EA3B1F" w:rsidRDefault="00EA3B1F" w:rsidP="00EA3B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A3B1F" w:rsidRPr="00EA3B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B1F"/>
    <w:rsid w:val="001B5AB1"/>
    <w:rsid w:val="00297B31"/>
    <w:rsid w:val="002F29BE"/>
    <w:rsid w:val="00450609"/>
    <w:rsid w:val="004A7358"/>
    <w:rsid w:val="008352E6"/>
    <w:rsid w:val="008A33F0"/>
    <w:rsid w:val="00990CA9"/>
    <w:rsid w:val="00AA0BA0"/>
    <w:rsid w:val="00AF544C"/>
    <w:rsid w:val="00B17511"/>
    <w:rsid w:val="00EA3B1F"/>
    <w:rsid w:val="00F27F40"/>
    <w:rsid w:val="00FE0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6142A"/>
  <w15:chartTrackingRefBased/>
  <w15:docId w15:val="{DD49E8E2-2379-4671-96BC-27F1123F4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Мурсал</dc:creator>
  <cp:keywords/>
  <dc:description/>
  <cp:lastModifiedBy>Баширов М.И.</cp:lastModifiedBy>
  <cp:revision>2</cp:revision>
  <dcterms:created xsi:type="dcterms:W3CDTF">2024-10-31T16:35:00Z</dcterms:created>
  <dcterms:modified xsi:type="dcterms:W3CDTF">2024-11-01T08:01:00Z</dcterms:modified>
</cp:coreProperties>
</file>